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5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76"/>
        <w:gridCol w:w="8247"/>
      </w:tblGrid>
      <w:tr w:rsidR="00A33E71" w:rsidRPr="00146F42" w:rsidTr="001E2000">
        <w:trPr>
          <w:cantSplit/>
          <w:trHeight w:val="277"/>
        </w:trPr>
        <w:tc>
          <w:tcPr>
            <w:tcW w:w="1276" w:type="dxa"/>
            <w:vMerge w:val="restart"/>
          </w:tcPr>
          <w:p w:rsidR="00A33E71" w:rsidRPr="00146F42" w:rsidRDefault="00A33E71" w:rsidP="001E2000">
            <w:pPr>
              <w:spacing w:line="240" w:lineRule="auto"/>
              <w:ind w:left="-142"/>
              <w:jc w:val="center"/>
              <w:rPr>
                <w:rFonts w:ascii="Times New Roman" w:hAnsi="Times New Roman" w:cs="Times New Roman"/>
                <w:i/>
              </w:rPr>
            </w:pPr>
            <w:bookmarkStart w:id="0" w:name="_Toc119910692"/>
            <w:r w:rsidRPr="00146F42">
              <w:rPr>
                <w:rFonts w:ascii="Times New Roman" w:hAnsi="Times New Roman" w:cs="Times New Roman"/>
                <w:i/>
                <w:noProof/>
                <w:lang w:eastAsia="ru-RU"/>
              </w:rPr>
              <w:drawing>
                <wp:inline distT="0" distB="0" distL="0" distR="0">
                  <wp:extent cx="580232" cy="819150"/>
                  <wp:effectExtent l="19050" t="0" r="0" b="0"/>
                  <wp:docPr id="33" name="Рисунок 1"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voenmeh"/>
                          <pic:cNvPicPr>
                            <a:picLocks noChangeAspect="1" noChangeArrowheads="1"/>
                          </pic:cNvPicPr>
                        </pic:nvPicPr>
                        <pic:blipFill>
                          <a:blip r:embed="rId8" cstate="print"/>
                          <a:srcRect/>
                          <a:stretch>
                            <a:fillRect/>
                          </a:stretch>
                        </pic:blipFill>
                        <pic:spPr bwMode="auto">
                          <a:xfrm>
                            <a:off x="0" y="0"/>
                            <a:ext cx="580232" cy="819150"/>
                          </a:xfrm>
                          <a:prstGeom prst="rect">
                            <a:avLst/>
                          </a:prstGeom>
                          <a:noFill/>
                          <a:ln w="9525">
                            <a:noFill/>
                            <a:miter lim="800000"/>
                            <a:headEnd/>
                            <a:tailEnd/>
                          </a:ln>
                        </pic:spPr>
                      </pic:pic>
                    </a:graphicData>
                  </a:graphic>
                </wp:inline>
              </w:drawing>
            </w:r>
          </w:p>
        </w:tc>
        <w:tc>
          <w:tcPr>
            <w:tcW w:w="8247" w:type="dxa"/>
            <w:vAlign w:val="center"/>
          </w:tcPr>
          <w:p w:rsidR="00A33E71" w:rsidRPr="00146F42" w:rsidRDefault="00A33E71" w:rsidP="001E2000">
            <w:pPr>
              <w:spacing w:after="0" w:line="240" w:lineRule="auto"/>
              <w:ind w:left="-142"/>
              <w:jc w:val="center"/>
              <w:rPr>
                <w:rFonts w:ascii="Times New Roman" w:hAnsi="Times New Roman" w:cs="Times New Roman"/>
                <w:sz w:val="18"/>
              </w:rPr>
            </w:pPr>
            <w:r w:rsidRPr="00146F42">
              <w:rPr>
                <w:rFonts w:ascii="Times New Roman" w:hAnsi="Times New Roman" w:cs="Times New Roman"/>
                <w:sz w:val="18"/>
              </w:rPr>
              <w:t>МИНОБРНАУКИ РОССИИ</w:t>
            </w:r>
          </w:p>
          <w:p w:rsidR="00A33E71" w:rsidRPr="00146F42" w:rsidRDefault="00A33E71" w:rsidP="001E2000">
            <w:pPr>
              <w:spacing w:after="0" w:line="240" w:lineRule="auto"/>
              <w:ind w:left="-142"/>
              <w:jc w:val="center"/>
              <w:rPr>
                <w:rFonts w:ascii="Times New Roman" w:hAnsi="Times New Roman" w:cs="Times New Roman"/>
                <w:sz w:val="18"/>
                <w:szCs w:val="20"/>
              </w:rPr>
            </w:pPr>
            <w:r w:rsidRPr="00146F42">
              <w:rPr>
                <w:rFonts w:ascii="Times New Roman" w:hAnsi="Times New Roman" w:cs="Times New Roman"/>
                <w:sz w:val="18"/>
                <w:szCs w:val="20"/>
              </w:rPr>
              <w:t xml:space="preserve">федеральное государственное бюджетное образовательное учреждение </w:t>
            </w:r>
          </w:p>
          <w:p w:rsidR="00A33E71" w:rsidRPr="00146F42" w:rsidRDefault="00A33E71" w:rsidP="001E2000">
            <w:pPr>
              <w:spacing w:after="0" w:line="240" w:lineRule="auto"/>
              <w:ind w:left="-142"/>
              <w:jc w:val="center"/>
              <w:rPr>
                <w:rFonts w:ascii="Times New Roman" w:hAnsi="Times New Roman" w:cs="Times New Roman"/>
                <w:sz w:val="18"/>
                <w:szCs w:val="20"/>
              </w:rPr>
            </w:pPr>
            <w:r w:rsidRPr="00146F42">
              <w:rPr>
                <w:rFonts w:ascii="Times New Roman" w:hAnsi="Times New Roman" w:cs="Times New Roman"/>
                <w:sz w:val="18"/>
                <w:szCs w:val="20"/>
              </w:rPr>
              <w:t>высшего образования</w:t>
            </w:r>
          </w:p>
          <w:p w:rsidR="00A33E71" w:rsidRPr="00146F42" w:rsidRDefault="00A33E71" w:rsidP="001E2000">
            <w:pPr>
              <w:spacing w:after="0" w:line="240" w:lineRule="auto"/>
              <w:ind w:left="-142"/>
              <w:jc w:val="center"/>
              <w:rPr>
                <w:rFonts w:ascii="Times New Roman" w:hAnsi="Times New Roman" w:cs="Times New Roman"/>
                <w:b/>
                <w:sz w:val="18"/>
                <w:szCs w:val="20"/>
              </w:rPr>
            </w:pPr>
            <w:r w:rsidRPr="00146F42">
              <w:rPr>
                <w:rFonts w:ascii="Times New Roman" w:hAnsi="Times New Roman" w:cs="Times New Roman"/>
                <w:b/>
                <w:sz w:val="18"/>
                <w:szCs w:val="20"/>
              </w:rPr>
              <w:t xml:space="preserve">«Балтийский государственный технический университет «ВОЕНМЕХ» им. Д.Ф. Устинова» </w:t>
            </w:r>
          </w:p>
          <w:p w:rsidR="00A33E71" w:rsidRPr="00146F42" w:rsidRDefault="00A33E71" w:rsidP="001E2000">
            <w:pPr>
              <w:spacing w:after="0" w:line="240" w:lineRule="auto"/>
              <w:ind w:left="-142"/>
              <w:jc w:val="center"/>
              <w:rPr>
                <w:rFonts w:ascii="Times New Roman" w:hAnsi="Times New Roman" w:cs="Times New Roman"/>
                <w:b/>
              </w:rPr>
            </w:pPr>
            <w:r w:rsidRPr="00146F42">
              <w:rPr>
                <w:rFonts w:ascii="Times New Roman" w:hAnsi="Times New Roman" w:cs="Times New Roman"/>
                <w:b/>
                <w:sz w:val="18"/>
                <w:szCs w:val="20"/>
              </w:rPr>
              <w:t>(БГТУ «ВОЕНМЕХ» им. Д.Ф. Устинова»)</w:t>
            </w:r>
          </w:p>
        </w:tc>
      </w:tr>
      <w:tr w:rsidR="00A33E71" w:rsidRPr="00146F42" w:rsidTr="001E2000">
        <w:trPr>
          <w:cantSplit/>
          <w:trHeight w:val="276"/>
        </w:trPr>
        <w:tc>
          <w:tcPr>
            <w:tcW w:w="1276" w:type="dxa"/>
            <w:vMerge/>
          </w:tcPr>
          <w:p w:rsidR="00A33E71" w:rsidRPr="00146F42" w:rsidRDefault="00A33E71" w:rsidP="001E2000">
            <w:pPr>
              <w:spacing w:line="240" w:lineRule="auto"/>
              <w:ind w:left="-142"/>
              <w:jc w:val="center"/>
              <w:rPr>
                <w:rFonts w:ascii="Times New Roman" w:hAnsi="Times New Roman" w:cs="Times New Roman"/>
                <w:i/>
                <w:noProof/>
              </w:rPr>
            </w:pPr>
          </w:p>
        </w:tc>
        <w:tc>
          <w:tcPr>
            <w:tcW w:w="8247" w:type="dxa"/>
            <w:vAlign w:val="center"/>
          </w:tcPr>
          <w:p w:rsidR="00A33E71" w:rsidRPr="00146F42" w:rsidRDefault="00A33E71" w:rsidP="001E2000">
            <w:pPr>
              <w:spacing w:after="0" w:line="240" w:lineRule="auto"/>
              <w:ind w:left="-142"/>
              <w:jc w:val="center"/>
              <w:rPr>
                <w:rFonts w:ascii="Times New Roman" w:hAnsi="Times New Roman" w:cs="Times New Roman"/>
                <w:szCs w:val="21"/>
              </w:rPr>
            </w:pPr>
            <w:r w:rsidRPr="00146F42">
              <w:rPr>
                <w:rFonts w:ascii="Times New Roman" w:hAnsi="Times New Roman" w:cs="Times New Roman"/>
                <w:sz w:val="24"/>
                <w:szCs w:val="21"/>
              </w:rPr>
              <w:t>БГТУ.СМК-Ф-4.2-К5-01</w:t>
            </w:r>
          </w:p>
        </w:tc>
      </w:tr>
    </w:tbl>
    <w:tbl>
      <w:tblPr>
        <w:tblStyle w:val="ad"/>
        <w:tblW w:w="949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5"/>
        <w:gridCol w:w="261"/>
        <w:gridCol w:w="808"/>
        <w:gridCol w:w="276"/>
        <w:gridCol w:w="6778"/>
      </w:tblGrid>
      <w:tr w:rsidR="00A33E71" w:rsidRPr="00146F42" w:rsidTr="001E2000">
        <w:trPr>
          <w:trHeight w:val="371"/>
        </w:trPr>
        <w:tc>
          <w:tcPr>
            <w:tcW w:w="1375" w:type="dxa"/>
            <w:vAlign w:val="bottom"/>
          </w:tcPr>
          <w:p w:rsidR="00A33E71" w:rsidRPr="00146F42" w:rsidRDefault="00A33E71" w:rsidP="001E2000">
            <w:pPr>
              <w:ind w:left="-142"/>
              <w:rPr>
                <w:sz w:val="24"/>
              </w:rPr>
            </w:pPr>
          </w:p>
          <w:p w:rsidR="00A33E71" w:rsidRPr="00146F42" w:rsidRDefault="00A33E71" w:rsidP="001E2000">
            <w:pPr>
              <w:ind w:left="-106"/>
              <w:rPr>
                <w:sz w:val="24"/>
              </w:rPr>
            </w:pPr>
            <w:r w:rsidRPr="00146F42">
              <w:rPr>
                <w:sz w:val="24"/>
              </w:rPr>
              <w:t>Факультет</w:t>
            </w:r>
          </w:p>
        </w:tc>
        <w:tc>
          <w:tcPr>
            <w:tcW w:w="261" w:type="dxa"/>
            <w:vAlign w:val="bottom"/>
          </w:tcPr>
          <w:p w:rsidR="00A33E71" w:rsidRPr="00146F42" w:rsidRDefault="00A33E71" w:rsidP="001E2000">
            <w:pPr>
              <w:ind w:left="-142" w:right="-250"/>
              <w:rPr>
                <w:sz w:val="16"/>
              </w:rPr>
            </w:pPr>
          </w:p>
        </w:tc>
        <w:tc>
          <w:tcPr>
            <w:tcW w:w="808" w:type="dxa"/>
            <w:tcBorders>
              <w:bottom w:val="single" w:sz="4" w:space="0" w:color="auto"/>
            </w:tcBorders>
            <w:vAlign w:val="bottom"/>
          </w:tcPr>
          <w:p w:rsidR="00A33E71" w:rsidRPr="00146F42" w:rsidRDefault="00A33E71" w:rsidP="001E2000">
            <w:pPr>
              <w:ind w:left="-142"/>
              <w:jc w:val="center"/>
              <w:rPr>
                <w:sz w:val="28"/>
                <w:szCs w:val="28"/>
              </w:rPr>
            </w:pPr>
            <w:r w:rsidRPr="00146F42">
              <w:rPr>
                <w:sz w:val="28"/>
                <w:szCs w:val="28"/>
              </w:rPr>
              <w:t>А</w:t>
            </w:r>
          </w:p>
        </w:tc>
        <w:tc>
          <w:tcPr>
            <w:tcW w:w="276" w:type="dxa"/>
            <w:vAlign w:val="bottom"/>
          </w:tcPr>
          <w:p w:rsidR="00A33E71" w:rsidRPr="00146F42" w:rsidRDefault="00A33E71" w:rsidP="001E2000">
            <w:pPr>
              <w:ind w:left="-142"/>
              <w:rPr>
                <w:sz w:val="28"/>
                <w:szCs w:val="28"/>
              </w:rPr>
            </w:pPr>
          </w:p>
        </w:tc>
        <w:tc>
          <w:tcPr>
            <w:tcW w:w="6778" w:type="dxa"/>
            <w:tcBorders>
              <w:bottom w:val="single" w:sz="4" w:space="0" w:color="auto"/>
            </w:tcBorders>
            <w:vAlign w:val="bottom"/>
          </w:tcPr>
          <w:p w:rsidR="00A33E71" w:rsidRPr="00146F42" w:rsidRDefault="00A33E71" w:rsidP="001E2000">
            <w:pPr>
              <w:ind w:left="-142"/>
              <w:rPr>
                <w:sz w:val="28"/>
                <w:szCs w:val="28"/>
              </w:rPr>
            </w:pPr>
            <w:r w:rsidRPr="00146F42">
              <w:rPr>
                <w:sz w:val="28"/>
                <w:szCs w:val="28"/>
              </w:rPr>
              <w:t xml:space="preserve"> РАКЕТНО-КОСМИЧЕСКОЙ ТЕХНИКИ</w:t>
            </w:r>
          </w:p>
        </w:tc>
      </w:tr>
      <w:tr w:rsidR="00A33E71" w:rsidRPr="00146F42" w:rsidTr="001E2000">
        <w:trPr>
          <w:trHeight w:val="130"/>
        </w:trPr>
        <w:tc>
          <w:tcPr>
            <w:tcW w:w="1375" w:type="dxa"/>
            <w:vAlign w:val="bottom"/>
          </w:tcPr>
          <w:p w:rsidR="00A33E71" w:rsidRPr="00146F42" w:rsidRDefault="00A33E71" w:rsidP="001E2000">
            <w:pPr>
              <w:ind w:left="-142"/>
              <w:rPr>
                <w:sz w:val="16"/>
              </w:rPr>
            </w:pPr>
          </w:p>
        </w:tc>
        <w:tc>
          <w:tcPr>
            <w:tcW w:w="261" w:type="dxa"/>
            <w:vAlign w:val="bottom"/>
          </w:tcPr>
          <w:p w:rsidR="00A33E71" w:rsidRPr="00146F42" w:rsidRDefault="00A33E71" w:rsidP="001E2000">
            <w:pPr>
              <w:ind w:left="-142" w:right="-250"/>
              <w:rPr>
                <w:sz w:val="16"/>
                <w:szCs w:val="16"/>
              </w:rPr>
            </w:pPr>
          </w:p>
        </w:tc>
        <w:tc>
          <w:tcPr>
            <w:tcW w:w="808" w:type="dxa"/>
            <w:tcBorders>
              <w:top w:val="single" w:sz="4" w:space="0" w:color="auto"/>
            </w:tcBorders>
            <w:vAlign w:val="bottom"/>
          </w:tcPr>
          <w:p w:rsidR="00A33E71" w:rsidRPr="00146F42" w:rsidRDefault="00A33E71" w:rsidP="001E2000">
            <w:pPr>
              <w:ind w:left="-142"/>
              <w:rPr>
                <w:sz w:val="16"/>
                <w:szCs w:val="16"/>
              </w:rPr>
            </w:pPr>
            <w:r w:rsidRPr="00146F42">
              <w:rPr>
                <w:sz w:val="16"/>
                <w:szCs w:val="16"/>
              </w:rPr>
              <w:t>шифр</w:t>
            </w:r>
          </w:p>
        </w:tc>
        <w:tc>
          <w:tcPr>
            <w:tcW w:w="276" w:type="dxa"/>
            <w:vAlign w:val="bottom"/>
          </w:tcPr>
          <w:p w:rsidR="00A33E71" w:rsidRPr="00146F42" w:rsidRDefault="00A33E71" w:rsidP="001E2000">
            <w:pPr>
              <w:ind w:left="-142"/>
              <w:rPr>
                <w:sz w:val="16"/>
                <w:szCs w:val="16"/>
              </w:rPr>
            </w:pPr>
          </w:p>
        </w:tc>
        <w:tc>
          <w:tcPr>
            <w:tcW w:w="6778" w:type="dxa"/>
            <w:tcBorders>
              <w:top w:val="single" w:sz="4" w:space="0" w:color="auto"/>
            </w:tcBorders>
            <w:vAlign w:val="bottom"/>
          </w:tcPr>
          <w:p w:rsidR="00A33E71" w:rsidRPr="00146F42" w:rsidRDefault="00A33E71" w:rsidP="001E2000">
            <w:pPr>
              <w:ind w:left="-142" w:right="-143"/>
              <w:rPr>
                <w:sz w:val="16"/>
                <w:szCs w:val="16"/>
              </w:rPr>
            </w:pPr>
            <w:r w:rsidRPr="00146F42">
              <w:rPr>
                <w:sz w:val="16"/>
                <w:szCs w:val="16"/>
              </w:rPr>
              <w:t>наименование</w:t>
            </w:r>
          </w:p>
        </w:tc>
      </w:tr>
      <w:tr w:rsidR="00A33E71" w:rsidRPr="00146F42" w:rsidTr="001E2000">
        <w:trPr>
          <w:trHeight w:val="143"/>
        </w:trPr>
        <w:tc>
          <w:tcPr>
            <w:tcW w:w="1375" w:type="dxa"/>
            <w:vAlign w:val="bottom"/>
          </w:tcPr>
          <w:p w:rsidR="00A33E71" w:rsidRPr="00146F42" w:rsidRDefault="00A33E71" w:rsidP="001E2000">
            <w:pPr>
              <w:ind w:left="-106"/>
              <w:rPr>
                <w:sz w:val="24"/>
              </w:rPr>
            </w:pPr>
            <w:r w:rsidRPr="00146F42">
              <w:rPr>
                <w:sz w:val="24"/>
              </w:rPr>
              <w:t>Кафедра</w:t>
            </w:r>
          </w:p>
        </w:tc>
        <w:tc>
          <w:tcPr>
            <w:tcW w:w="261" w:type="dxa"/>
            <w:vAlign w:val="bottom"/>
          </w:tcPr>
          <w:p w:rsidR="00A33E71" w:rsidRPr="00146F42" w:rsidRDefault="00A33E71" w:rsidP="001E2000">
            <w:pPr>
              <w:ind w:left="-142" w:right="-250"/>
              <w:rPr>
                <w:sz w:val="16"/>
              </w:rPr>
            </w:pPr>
          </w:p>
        </w:tc>
        <w:tc>
          <w:tcPr>
            <w:tcW w:w="808" w:type="dxa"/>
            <w:tcBorders>
              <w:bottom w:val="single" w:sz="4" w:space="0" w:color="auto"/>
            </w:tcBorders>
            <w:vAlign w:val="bottom"/>
          </w:tcPr>
          <w:p w:rsidR="00A33E71" w:rsidRPr="00146F42" w:rsidRDefault="00A33E71" w:rsidP="001E2000">
            <w:pPr>
              <w:ind w:left="-142"/>
              <w:jc w:val="center"/>
              <w:rPr>
                <w:sz w:val="28"/>
                <w:szCs w:val="28"/>
              </w:rPr>
            </w:pPr>
            <w:r>
              <w:rPr>
                <w:sz w:val="28"/>
                <w:szCs w:val="28"/>
              </w:rPr>
              <w:t>А</w:t>
            </w:r>
            <w:r w:rsidRPr="00146F42">
              <w:rPr>
                <w:sz w:val="28"/>
                <w:szCs w:val="28"/>
              </w:rPr>
              <w:t>9</w:t>
            </w:r>
          </w:p>
        </w:tc>
        <w:tc>
          <w:tcPr>
            <w:tcW w:w="276" w:type="dxa"/>
            <w:vAlign w:val="bottom"/>
          </w:tcPr>
          <w:p w:rsidR="00A33E71" w:rsidRPr="00146F42" w:rsidRDefault="00A33E71" w:rsidP="001E2000">
            <w:pPr>
              <w:ind w:left="-142"/>
              <w:rPr>
                <w:sz w:val="28"/>
                <w:szCs w:val="28"/>
              </w:rPr>
            </w:pPr>
          </w:p>
        </w:tc>
        <w:tc>
          <w:tcPr>
            <w:tcW w:w="6778" w:type="dxa"/>
            <w:tcBorders>
              <w:bottom w:val="single" w:sz="4" w:space="0" w:color="auto"/>
            </w:tcBorders>
            <w:vAlign w:val="bottom"/>
          </w:tcPr>
          <w:p w:rsidR="00A33E71" w:rsidRPr="00146F42" w:rsidRDefault="00A33E71" w:rsidP="001E2000">
            <w:pPr>
              <w:ind w:left="-142"/>
              <w:rPr>
                <w:sz w:val="28"/>
                <w:szCs w:val="28"/>
              </w:rPr>
            </w:pPr>
            <w:r w:rsidRPr="00146F42">
              <w:rPr>
                <w:sz w:val="28"/>
                <w:szCs w:val="28"/>
              </w:rPr>
              <w:t xml:space="preserve"> ПЛАЗМОГАЗОДИНАМИКА И ТЕПЛОТЕХНИКА</w:t>
            </w:r>
          </w:p>
        </w:tc>
      </w:tr>
      <w:tr w:rsidR="00A33E71" w:rsidRPr="00146F42" w:rsidTr="001E2000">
        <w:trPr>
          <w:trHeight w:val="146"/>
        </w:trPr>
        <w:tc>
          <w:tcPr>
            <w:tcW w:w="1375" w:type="dxa"/>
            <w:vAlign w:val="bottom"/>
          </w:tcPr>
          <w:p w:rsidR="00A33E71" w:rsidRPr="00146F42" w:rsidRDefault="00A33E71" w:rsidP="001E2000">
            <w:pPr>
              <w:ind w:left="-142"/>
              <w:rPr>
                <w:sz w:val="16"/>
              </w:rPr>
            </w:pPr>
          </w:p>
        </w:tc>
        <w:tc>
          <w:tcPr>
            <w:tcW w:w="261" w:type="dxa"/>
            <w:vAlign w:val="bottom"/>
          </w:tcPr>
          <w:p w:rsidR="00A33E71" w:rsidRPr="00146F42" w:rsidRDefault="00A33E71" w:rsidP="001E2000">
            <w:pPr>
              <w:ind w:left="-142" w:right="-250"/>
              <w:rPr>
                <w:sz w:val="16"/>
              </w:rPr>
            </w:pPr>
          </w:p>
        </w:tc>
        <w:tc>
          <w:tcPr>
            <w:tcW w:w="808" w:type="dxa"/>
            <w:tcBorders>
              <w:top w:val="single" w:sz="4" w:space="0" w:color="auto"/>
            </w:tcBorders>
            <w:vAlign w:val="bottom"/>
          </w:tcPr>
          <w:p w:rsidR="00A33E71" w:rsidRPr="00146F42" w:rsidRDefault="00A33E71" w:rsidP="001E2000">
            <w:pPr>
              <w:ind w:left="-142"/>
              <w:rPr>
                <w:sz w:val="16"/>
                <w:szCs w:val="16"/>
              </w:rPr>
            </w:pPr>
            <w:r w:rsidRPr="00146F42">
              <w:rPr>
                <w:sz w:val="16"/>
                <w:szCs w:val="16"/>
              </w:rPr>
              <w:t>шифр</w:t>
            </w:r>
          </w:p>
        </w:tc>
        <w:tc>
          <w:tcPr>
            <w:tcW w:w="276" w:type="dxa"/>
            <w:vAlign w:val="bottom"/>
          </w:tcPr>
          <w:p w:rsidR="00A33E71" w:rsidRPr="00146F42" w:rsidRDefault="00A33E71" w:rsidP="001E2000">
            <w:pPr>
              <w:ind w:left="-142"/>
              <w:rPr>
                <w:sz w:val="16"/>
                <w:szCs w:val="16"/>
              </w:rPr>
            </w:pPr>
          </w:p>
        </w:tc>
        <w:tc>
          <w:tcPr>
            <w:tcW w:w="6778" w:type="dxa"/>
            <w:tcBorders>
              <w:top w:val="single" w:sz="4" w:space="0" w:color="auto"/>
            </w:tcBorders>
            <w:vAlign w:val="bottom"/>
          </w:tcPr>
          <w:p w:rsidR="00A33E71" w:rsidRPr="00146F42" w:rsidRDefault="00A33E71" w:rsidP="001E2000">
            <w:pPr>
              <w:ind w:left="-142"/>
              <w:rPr>
                <w:sz w:val="16"/>
                <w:szCs w:val="16"/>
              </w:rPr>
            </w:pPr>
            <w:r w:rsidRPr="00146F42">
              <w:rPr>
                <w:sz w:val="16"/>
                <w:szCs w:val="16"/>
              </w:rPr>
              <w:t>наименование</w:t>
            </w:r>
          </w:p>
        </w:tc>
      </w:tr>
      <w:tr w:rsidR="00A33E71" w:rsidRPr="00146F42" w:rsidTr="001E2000">
        <w:trPr>
          <w:trHeight w:val="149"/>
        </w:trPr>
        <w:tc>
          <w:tcPr>
            <w:tcW w:w="1375" w:type="dxa"/>
            <w:vAlign w:val="bottom"/>
          </w:tcPr>
          <w:p w:rsidR="00A33E71" w:rsidRPr="00146F42" w:rsidRDefault="00A33E71" w:rsidP="001E2000">
            <w:pPr>
              <w:ind w:left="-106" w:right="-156"/>
              <w:rPr>
                <w:sz w:val="24"/>
              </w:rPr>
            </w:pPr>
            <w:r w:rsidRPr="00146F42">
              <w:rPr>
                <w:sz w:val="24"/>
              </w:rPr>
              <w:t>Дисциплина</w:t>
            </w:r>
          </w:p>
        </w:tc>
        <w:tc>
          <w:tcPr>
            <w:tcW w:w="261" w:type="dxa"/>
            <w:vAlign w:val="bottom"/>
          </w:tcPr>
          <w:p w:rsidR="00A33E71" w:rsidRPr="00146F42" w:rsidRDefault="00A33E71" w:rsidP="001E2000">
            <w:pPr>
              <w:ind w:left="-142" w:right="-250"/>
              <w:rPr>
                <w:sz w:val="16"/>
              </w:rPr>
            </w:pPr>
            <w:r w:rsidRPr="00146F42">
              <w:rPr>
                <w:sz w:val="16"/>
              </w:rPr>
              <w:t xml:space="preserve"> </w:t>
            </w:r>
          </w:p>
        </w:tc>
        <w:tc>
          <w:tcPr>
            <w:tcW w:w="7862" w:type="dxa"/>
            <w:gridSpan w:val="3"/>
            <w:tcBorders>
              <w:bottom w:val="single" w:sz="4" w:space="0" w:color="auto"/>
            </w:tcBorders>
            <w:vAlign w:val="bottom"/>
          </w:tcPr>
          <w:p w:rsidR="00A33E71" w:rsidRPr="00146F42" w:rsidRDefault="00A33E71" w:rsidP="00D025F4">
            <w:pPr>
              <w:ind w:left="-142" w:right="-256"/>
              <w:rPr>
                <w:sz w:val="28"/>
                <w:szCs w:val="28"/>
              </w:rPr>
            </w:pPr>
            <w:r>
              <w:rPr>
                <w:sz w:val="28"/>
                <w:szCs w:val="28"/>
              </w:rPr>
              <w:t xml:space="preserve"> </w:t>
            </w:r>
            <w:r w:rsidR="00D025F4">
              <w:rPr>
                <w:sz w:val="28"/>
                <w:szCs w:val="28"/>
              </w:rPr>
              <w:t>ЭНЕРГЕТИЧЕСКИЕ УСТАНОВКИ</w:t>
            </w:r>
          </w:p>
        </w:tc>
      </w:tr>
    </w:tbl>
    <w:p w:rsidR="00A33E71" w:rsidRPr="00146F42" w:rsidRDefault="00A33E71" w:rsidP="00A33E71">
      <w:pPr>
        <w:spacing w:line="240" w:lineRule="auto"/>
        <w:ind w:left="-142"/>
        <w:rPr>
          <w:rFonts w:ascii="Times New Roman" w:hAnsi="Times New Roman" w:cs="Times New Roman"/>
          <w:sz w:val="24"/>
          <w:szCs w:val="24"/>
        </w:rPr>
      </w:pPr>
    </w:p>
    <w:p w:rsidR="00A33E71" w:rsidRPr="00146F42" w:rsidRDefault="00A33E71" w:rsidP="00A33E71">
      <w:pPr>
        <w:spacing w:line="240" w:lineRule="auto"/>
        <w:ind w:left="-142"/>
        <w:jc w:val="center"/>
        <w:rPr>
          <w:rFonts w:ascii="Times New Roman" w:hAnsi="Times New Roman" w:cs="Times New Roman"/>
          <w:sz w:val="24"/>
          <w:szCs w:val="24"/>
        </w:rPr>
      </w:pPr>
    </w:p>
    <w:p w:rsidR="00A33E71" w:rsidRPr="00146F42" w:rsidRDefault="00A33E71" w:rsidP="00A33E71">
      <w:pPr>
        <w:spacing w:line="240" w:lineRule="auto"/>
        <w:ind w:left="-142"/>
        <w:jc w:val="center"/>
        <w:rPr>
          <w:rFonts w:ascii="Times New Roman" w:hAnsi="Times New Roman" w:cs="Times New Roman"/>
          <w:sz w:val="24"/>
          <w:szCs w:val="24"/>
        </w:rPr>
      </w:pPr>
    </w:p>
    <w:p w:rsidR="00A33E71" w:rsidRPr="00146F42" w:rsidRDefault="00A33E71" w:rsidP="00A33E71">
      <w:pPr>
        <w:spacing w:line="240" w:lineRule="auto"/>
        <w:jc w:val="center"/>
        <w:rPr>
          <w:rFonts w:ascii="Times New Roman" w:hAnsi="Times New Roman" w:cs="Times New Roman"/>
          <w:sz w:val="24"/>
          <w:szCs w:val="24"/>
        </w:rPr>
      </w:pPr>
    </w:p>
    <w:p w:rsidR="00A33E71" w:rsidRPr="00146F42" w:rsidRDefault="00A33E71" w:rsidP="00A33E71">
      <w:pPr>
        <w:spacing w:line="240" w:lineRule="auto"/>
        <w:jc w:val="center"/>
        <w:rPr>
          <w:rFonts w:ascii="Times New Roman" w:hAnsi="Times New Roman" w:cs="Times New Roman"/>
          <w:sz w:val="40"/>
        </w:rPr>
      </w:pPr>
      <w:r w:rsidRPr="00146F42">
        <w:rPr>
          <w:rFonts w:ascii="Times New Roman" w:hAnsi="Times New Roman" w:cs="Times New Roman"/>
          <w:sz w:val="40"/>
        </w:rPr>
        <w:t>КУРСОВ</w:t>
      </w:r>
      <w:r>
        <w:rPr>
          <w:rFonts w:ascii="Times New Roman" w:hAnsi="Times New Roman" w:cs="Times New Roman"/>
          <w:sz w:val="40"/>
        </w:rPr>
        <w:t>ОЙ ПРОЕКТ</w:t>
      </w:r>
    </w:p>
    <w:p w:rsidR="00A33E71" w:rsidRPr="00146F42" w:rsidRDefault="00A33E71" w:rsidP="00A33E71">
      <w:pPr>
        <w:spacing w:line="240" w:lineRule="auto"/>
        <w:jc w:val="center"/>
        <w:rPr>
          <w:rFonts w:ascii="Times New Roman" w:hAnsi="Times New Roman" w:cs="Times New Roman"/>
          <w:sz w:val="40"/>
        </w:rPr>
      </w:pPr>
      <w:r w:rsidRPr="00146F42">
        <w:rPr>
          <w:rFonts w:ascii="Times New Roman" w:hAnsi="Times New Roman" w:cs="Times New Roman"/>
          <w:sz w:val="40"/>
        </w:rPr>
        <w:t>на тему</w:t>
      </w:r>
    </w:p>
    <w:tbl>
      <w:tblPr>
        <w:tblStyle w:val="ad"/>
        <w:tblW w:w="0" w:type="auto"/>
        <w:tblLook w:val="04A0" w:firstRow="1" w:lastRow="0" w:firstColumn="1" w:lastColumn="0" w:noHBand="0" w:noVBand="1"/>
      </w:tblPr>
      <w:tblGrid>
        <w:gridCol w:w="9037"/>
      </w:tblGrid>
      <w:tr w:rsidR="00A33E71" w:rsidRPr="00146F42" w:rsidTr="001E2000">
        <w:trPr>
          <w:trHeight w:val="1092"/>
        </w:trPr>
        <w:tc>
          <w:tcPr>
            <w:tcW w:w="9037" w:type="dxa"/>
            <w:tcBorders>
              <w:top w:val="nil"/>
              <w:left w:val="nil"/>
              <w:bottom w:val="single" w:sz="4" w:space="0" w:color="auto"/>
              <w:right w:val="nil"/>
            </w:tcBorders>
          </w:tcPr>
          <w:p w:rsidR="00A33E71" w:rsidRPr="00D25190" w:rsidRDefault="00D025F4" w:rsidP="00D025F4">
            <w:pPr>
              <w:jc w:val="center"/>
              <w:rPr>
                <w:sz w:val="48"/>
                <w:szCs w:val="48"/>
              </w:rPr>
            </w:pPr>
            <w:r>
              <w:rPr>
                <w:sz w:val="48"/>
                <w:szCs w:val="48"/>
              </w:rPr>
              <w:t>Подходы численного моделирования процессов в камере сгорания</w:t>
            </w:r>
          </w:p>
        </w:tc>
      </w:tr>
    </w:tbl>
    <w:p w:rsidR="00A33E71" w:rsidRPr="00146F42" w:rsidRDefault="00A33E71" w:rsidP="00A33E71">
      <w:pPr>
        <w:spacing w:line="240" w:lineRule="auto"/>
        <w:jc w:val="center"/>
        <w:rPr>
          <w:rFonts w:ascii="Times New Roman" w:hAnsi="Times New Roman" w:cs="Times New Roman"/>
          <w:sz w:val="40"/>
        </w:rPr>
      </w:pPr>
    </w:p>
    <w:p w:rsidR="00A33E71" w:rsidRPr="00146F42" w:rsidRDefault="00A33E71" w:rsidP="00A33E71">
      <w:pPr>
        <w:spacing w:line="240" w:lineRule="auto"/>
        <w:jc w:val="center"/>
        <w:rPr>
          <w:rFonts w:ascii="Times New Roman" w:hAnsi="Times New Roman" w:cs="Times New Roman"/>
          <w:szCs w:val="28"/>
        </w:rPr>
      </w:pPr>
    </w:p>
    <w:p w:rsidR="00A33E71" w:rsidRPr="00146F42" w:rsidRDefault="00A33E71" w:rsidP="00A33E71">
      <w:pPr>
        <w:spacing w:line="240" w:lineRule="auto"/>
        <w:rPr>
          <w:rFonts w:ascii="Times New Roman" w:hAnsi="Times New Roman" w:cs="Times New Roman"/>
          <w:sz w:val="32"/>
          <w:szCs w:val="28"/>
        </w:rPr>
      </w:pPr>
    </w:p>
    <w:tbl>
      <w:tblPr>
        <w:tblStyle w:val="ad"/>
        <w:tblW w:w="5102" w:type="dxa"/>
        <w:tblInd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0"/>
        <w:gridCol w:w="863"/>
        <w:gridCol w:w="392"/>
        <w:gridCol w:w="977"/>
        <w:gridCol w:w="239"/>
        <w:gridCol w:w="1421"/>
      </w:tblGrid>
      <w:tr w:rsidR="00A33E71" w:rsidRPr="00146F42" w:rsidTr="001E2000">
        <w:trPr>
          <w:trHeight w:val="207"/>
        </w:trPr>
        <w:tc>
          <w:tcPr>
            <w:tcW w:w="3442" w:type="dxa"/>
            <w:gridSpan w:val="4"/>
          </w:tcPr>
          <w:p w:rsidR="00A33E71" w:rsidRPr="00146F42" w:rsidRDefault="00A33E71" w:rsidP="001E2000">
            <w:pPr>
              <w:tabs>
                <w:tab w:val="left" w:pos="5670"/>
              </w:tabs>
              <w:rPr>
                <w:sz w:val="28"/>
                <w:szCs w:val="28"/>
              </w:rPr>
            </w:pPr>
            <w:r w:rsidRPr="00146F42">
              <w:rPr>
                <w:sz w:val="28"/>
                <w:szCs w:val="28"/>
              </w:rPr>
              <w:t>Выполнил студент группы</w:t>
            </w:r>
          </w:p>
        </w:tc>
        <w:tc>
          <w:tcPr>
            <w:tcW w:w="238" w:type="dxa"/>
          </w:tcPr>
          <w:p w:rsidR="00A33E71" w:rsidRPr="00146F42" w:rsidRDefault="00A33E71" w:rsidP="001E2000">
            <w:pPr>
              <w:tabs>
                <w:tab w:val="left" w:pos="5670"/>
              </w:tabs>
              <w:rPr>
                <w:sz w:val="28"/>
                <w:szCs w:val="28"/>
              </w:rPr>
            </w:pPr>
          </w:p>
        </w:tc>
        <w:tc>
          <w:tcPr>
            <w:tcW w:w="1420" w:type="dxa"/>
            <w:tcBorders>
              <w:bottom w:val="single" w:sz="4" w:space="0" w:color="auto"/>
            </w:tcBorders>
          </w:tcPr>
          <w:p w:rsidR="00A33E71" w:rsidRPr="00146F42" w:rsidRDefault="00A33E71" w:rsidP="001E2000">
            <w:pPr>
              <w:tabs>
                <w:tab w:val="left" w:pos="5670"/>
              </w:tabs>
              <w:ind w:left="-344" w:firstLine="344"/>
              <w:jc w:val="center"/>
              <w:rPr>
                <w:sz w:val="28"/>
                <w:szCs w:val="28"/>
              </w:rPr>
            </w:pPr>
            <w:r w:rsidRPr="00146F42">
              <w:rPr>
                <w:sz w:val="28"/>
                <w:szCs w:val="28"/>
              </w:rPr>
              <w:t>А9</w:t>
            </w:r>
            <w:r>
              <w:rPr>
                <w:sz w:val="28"/>
                <w:szCs w:val="28"/>
              </w:rPr>
              <w:t>М</w:t>
            </w:r>
            <w:r w:rsidRPr="00146F42">
              <w:rPr>
                <w:sz w:val="28"/>
                <w:szCs w:val="28"/>
              </w:rPr>
              <w:t>41</w:t>
            </w:r>
          </w:p>
        </w:tc>
      </w:tr>
      <w:tr w:rsidR="00A33E71" w:rsidRPr="00146F42" w:rsidTr="001E2000">
        <w:trPr>
          <w:trHeight w:val="247"/>
        </w:trPr>
        <w:tc>
          <w:tcPr>
            <w:tcW w:w="5102" w:type="dxa"/>
            <w:gridSpan w:val="6"/>
            <w:tcBorders>
              <w:bottom w:val="single" w:sz="4" w:space="0" w:color="auto"/>
            </w:tcBorders>
          </w:tcPr>
          <w:p w:rsidR="00A33E71" w:rsidRPr="00146F42" w:rsidRDefault="00A33E71" w:rsidP="001E2000">
            <w:pPr>
              <w:tabs>
                <w:tab w:val="left" w:pos="5670"/>
              </w:tabs>
              <w:jc w:val="center"/>
              <w:rPr>
                <w:sz w:val="28"/>
                <w:szCs w:val="28"/>
              </w:rPr>
            </w:pPr>
            <w:r w:rsidRPr="00146F42">
              <w:rPr>
                <w:sz w:val="28"/>
                <w:szCs w:val="28"/>
              </w:rPr>
              <w:t>Сизов П.В.</w:t>
            </w:r>
          </w:p>
        </w:tc>
      </w:tr>
      <w:tr w:rsidR="00A33E71" w:rsidRPr="00146F42" w:rsidTr="001E2000">
        <w:trPr>
          <w:trHeight w:val="195"/>
        </w:trPr>
        <w:tc>
          <w:tcPr>
            <w:tcW w:w="5102" w:type="dxa"/>
            <w:gridSpan w:val="6"/>
            <w:tcBorders>
              <w:top w:val="single" w:sz="4" w:space="0" w:color="auto"/>
            </w:tcBorders>
          </w:tcPr>
          <w:p w:rsidR="00A33E71" w:rsidRPr="00146F42" w:rsidRDefault="00A33E71" w:rsidP="001E2000">
            <w:pPr>
              <w:tabs>
                <w:tab w:val="left" w:pos="5670"/>
              </w:tabs>
              <w:jc w:val="center"/>
              <w:rPr>
                <w:sz w:val="28"/>
                <w:szCs w:val="28"/>
                <w:vertAlign w:val="superscript"/>
              </w:rPr>
            </w:pPr>
            <w:r w:rsidRPr="00146F42">
              <w:rPr>
                <w:sz w:val="28"/>
                <w:szCs w:val="28"/>
                <w:vertAlign w:val="superscript"/>
              </w:rPr>
              <w:t>Фамилия И.О.</w:t>
            </w:r>
          </w:p>
        </w:tc>
      </w:tr>
      <w:tr w:rsidR="00A33E71" w:rsidRPr="00146F42" w:rsidTr="001E2000">
        <w:trPr>
          <w:trHeight w:val="218"/>
        </w:trPr>
        <w:tc>
          <w:tcPr>
            <w:tcW w:w="5102" w:type="dxa"/>
            <w:gridSpan w:val="6"/>
          </w:tcPr>
          <w:p w:rsidR="00A33E71" w:rsidRPr="00146F42" w:rsidRDefault="00A33E71" w:rsidP="001E2000">
            <w:pPr>
              <w:tabs>
                <w:tab w:val="left" w:pos="5670"/>
              </w:tabs>
              <w:jc w:val="right"/>
              <w:rPr>
                <w:sz w:val="28"/>
                <w:szCs w:val="28"/>
              </w:rPr>
            </w:pPr>
            <w:r w:rsidRPr="00146F42">
              <w:rPr>
                <w:b/>
                <w:sz w:val="28"/>
                <w:szCs w:val="28"/>
              </w:rPr>
              <w:t>РУКОВОДИТЕЛЬ</w:t>
            </w:r>
          </w:p>
        </w:tc>
      </w:tr>
      <w:tr w:rsidR="00A33E71" w:rsidRPr="00146F42" w:rsidTr="001E2000">
        <w:trPr>
          <w:trHeight w:val="207"/>
        </w:trPr>
        <w:tc>
          <w:tcPr>
            <w:tcW w:w="2073" w:type="dxa"/>
            <w:gridSpan w:val="2"/>
            <w:tcBorders>
              <w:bottom w:val="single" w:sz="4" w:space="0" w:color="auto"/>
            </w:tcBorders>
          </w:tcPr>
          <w:p w:rsidR="00A33E71" w:rsidRPr="00146F42" w:rsidRDefault="00A33E71" w:rsidP="001E2000">
            <w:pPr>
              <w:tabs>
                <w:tab w:val="left" w:pos="5670"/>
              </w:tabs>
              <w:jc w:val="center"/>
              <w:rPr>
                <w:sz w:val="28"/>
                <w:szCs w:val="28"/>
              </w:rPr>
            </w:pPr>
            <w:r w:rsidRPr="00146F42">
              <w:rPr>
                <w:sz w:val="28"/>
                <w:szCs w:val="28"/>
              </w:rPr>
              <w:t>Тетерина И.В.</w:t>
            </w:r>
          </w:p>
        </w:tc>
        <w:tc>
          <w:tcPr>
            <w:tcW w:w="392" w:type="dxa"/>
          </w:tcPr>
          <w:p w:rsidR="00A33E71" w:rsidRPr="00146F42" w:rsidRDefault="00A33E71" w:rsidP="001E2000">
            <w:pPr>
              <w:tabs>
                <w:tab w:val="left" w:pos="5670"/>
              </w:tabs>
              <w:rPr>
                <w:sz w:val="28"/>
                <w:szCs w:val="28"/>
              </w:rPr>
            </w:pPr>
          </w:p>
        </w:tc>
        <w:tc>
          <w:tcPr>
            <w:tcW w:w="2636" w:type="dxa"/>
            <w:gridSpan w:val="3"/>
            <w:tcBorders>
              <w:bottom w:val="single" w:sz="4" w:space="0" w:color="auto"/>
            </w:tcBorders>
          </w:tcPr>
          <w:p w:rsidR="00A33E71" w:rsidRPr="00146F42" w:rsidRDefault="00A33E71" w:rsidP="001E2000">
            <w:pPr>
              <w:tabs>
                <w:tab w:val="left" w:pos="5670"/>
              </w:tabs>
              <w:rPr>
                <w:sz w:val="28"/>
                <w:szCs w:val="28"/>
              </w:rPr>
            </w:pPr>
          </w:p>
        </w:tc>
      </w:tr>
      <w:tr w:rsidR="00A33E71" w:rsidRPr="00146F42" w:rsidTr="001E2000">
        <w:trPr>
          <w:trHeight w:val="207"/>
        </w:trPr>
        <w:tc>
          <w:tcPr>
            <w:tcW w:w="5102" w:type="dxa"/>
            <w:gridSpan w:val="6"/>
          </w:tcPr>
          <w:p w:rsidR="00A33E71" w:rsidRPr="00146F42" w:rsidRDefault="00A33E71" w:rsidP="001E2000">
            <w:pPr>
              <w:tabs>
                <w:tab w:val="left" w:pos="5670"/>
              </w:tabs>
              <w:rPr>
                <w:sz w:val="28"/>
                <w:szCs w:val="28"/>
                <w:vertAlign w:val="superscript"/>
              </w:rPr>
            </w:pPr>
            <w:r w:rsidRPr="00146F42">
              <w:rPr>
                <w:sz w:val="28"/>
                <w:szCs w:val="28"/>
                <w:vertAlign w:val="superscript"/>
              </w:rPr>
              <w:t xml:space="preserve">          Фамилия И.О.                                     Подпись</w:t>
            </w:r>
          </w:p>
        </w:tc>
      </w:tr>
      <w:tr w:rsidR="00A33E71" w:rsidRPr="00146F42" w:rsidTr="001E2000">
        <w:trPr>
          <w:trHeight w:val="207"/>
        </w:trPr>
        <w:tc>
          <w:tcPr>
            <w:tcW w:w="1210" w:type="dxa"/>
            <w:vAlign w:val="bottom"/>
          </w:tcPr>
          <w:p w:rsidR="00A33E71" w:rsidRPr="00146F42" w:rsidRDefault="00A33E71" w:rsidP="001E2000">
            <w:pPr>
              <w:tabs>
                <w:tab w:val="left" w:pos="5670"/>
              </w:tabs>
              <w:rPr>
                <w:sz w:val="28"/>
                <w:szCs w:val="28"/>
              </w:rPr>
            </w:pPr>
            <w:r w:rsidRPr="00146F42">
              <w:rPr>
                <w:sz w:val="28"/>
                <w:szCs w:val="28"/>
              </w:rPr>
              <w:t xml:space="preserve">Оценка </w:t>
            </w:r>
          </w:p>
        </w:tc>
        <w:tc>
          <w:tcPr>
            <w:tcW w:w="2471" w:type="dxa"/>
            <w:gridSpan w:val="4"/>
            <w:tcBorders>
              <w:bottom w:val="single" w:sz="4" w:space="0" w:color="auto"/>
            </w:tcBorders>
            <w:vAlign w:val="bottom"/>
          </w:tcPr>
          <w:p w:rsidR="00A33E71" w:rsidRPr="00146F42" w:rsidRDefault="00A33E71" w:rsidP="001E2000">
            <w:pPr>
              <w:tabs>
                <w:tab w:val="left" w:pos="5670"/>
              </w:tabs>
              <w:rPr>
                <w:sz w:val="28"/>
                <w:szCs w:val="28"/>
              </w:rPr>
            </w:pPr>
          </w:p>
        </w:tc>
        <w:tc>
          <w:tcPr>
            <w:tcW w:w="1420" w:type="dxa"/>
          </w:tcPr>
          <w:p w:rsidR="00A33E71" w:rsidRPr="00146F42" w:rsidRDefault="00A33E71" w:rsidP="001E2000">
            <w:pPr>
              <w:tabs>
                <w:tab w:val="left" w:pos="5670"/>
              </w:tabs>
              <w:rPr>
                <w:sz w:val="28"/>
                <w:szCs w:val="28"/>
              </w:rPr>
            </w:pPr>
          </w:p>
        </w:tc>
      </w:tr>
      <w:tr w:rsidR="00A33E71" w:rsidRPr="00146F42" w:rsidTr="001E2000">
        <w:trPr>
          <w:trHeight w:val="471"/>
        </w:trPr>
        <w:tc>
          <w:tcPr>
            <w:tcW w:w="1210" w:type="dxa"/>
            <w:vAlign w:val="bottom"/>
          </w:tcPr>
          <w:p w:rsidR="00A33E71" w:rsidRPr="00146F42" w:rsidRDefault="00A33E71" w:rsidP="001E2000">
            <w:pPr>
              <w:tabs>
                <w:tab w:val="left" w:pos="5670"/>
              </w:tabs>
              <w:rPr>
                <w:sz w:val="28"/>
                <w:szCs w:val="28"/>
              </w:rPr>
            </w:pPr>
            <w:r w:rsidRPr="00146F42">
              <w:rPr>
                <w:sz w:val="28"/>
                <w:szCs w:val="28"/>
              </w:rPr>
              <w:t>«_____»</w:t>
            </w:r>
          </w:p>
        </w:tc>
        <w:tc>
          <w:tcPr>
            <w:tcW w:w="2471" w:type="dxa"/>
            <w:gridSpan w:val="4"/>
            <w:tcBorders>
              <w:top w:val="single" w:sz="4" w:space="0" w:color="auto"/>
              <w:bottom w:val="single" w:sz="4" w:space="0" w:color="auto"/>
            </w:tcBorders>
            <w:vAlign w:val="bottom"/>
          </w:tcPr>
          <w:p w:rsidR="00A33E71" w:rsidRPr="00146F42" w:rsidRDefault="00A33E71" w:rsidP="001E2000">
            <w:pPr>
              <w:tabs>
                <w:tab w:val="left" w:pos="5670"/>
              </w:tabs>
              <w:rPr>
                <w:sz w:val="28"/>
                <w:szCs w:val="28"/>
              </w:rPr>
            </w:pPr>
          </w:p>
        </w:tc>
        <w:tc>
          <w:tcPr>
            <w:tcW w:w="1420" w:type="dxa"/>
            <w:vAlign w:val="bottom"/>
          </w:tcPr>
          <w:p w:rsidR="00A33E71" w:rsidRPr="00146F42" w:rsidRDefault="00A33E71" w:rsidP="001E2000">
            <w:pPr>
              <w:tabs>
                <w:tab w:val="left" w:pos="5670"/>
              </w:tabs>
              <w:rPr>
                <w:sz w:val="28"/>
                <w:szCs w:val="28"/>
              </w:rPr>
            </w:pPr>
            <w:r w:rsidRPr="00146F42">
              <w:rPr>
                <w:sz w:val="28"/>
                <w:szCs w:val="28"/>
              </w:rPr>
              <w:t>20</w:t>
            </w:r>
            <w:r>
              <w:rPr>
                <w:sz w:val="28"/>
                <w:szCs w:val="28"/>
              </w:rPr>
              <w:t>18</w:t>
            </w:r>
            <w:r w:rsidRPr="00146F42">
              <w:rPr>
                <w:sz w:val="28"/>
                <w:szCs w:val="28"/>
              </w:rPr>
              <w:t>г.</w:t>
            </w:r>
          </w:p>
        </w:tc>
      </w:tr>
    </w:tbl>
    <w:p w:rsidR="00A33E71" w:rsidRPr="00146F42" w:rsidRDefault="00A33E71" w:rsidP="00A33E71">
      <w:pPr>
        <w:tabs>
          <w:tab w:val="left" w:pos="5670"/>
        </w:tabs>
        <w:spacing w:line="240" w:lineRule="auto"/>
        <w:ind w:left="5387"/>
        <w:rPr>
          <w:rFonts w:ascii="Times New Roman" w:hAnsi="Times New Roman" w:cs="Times New Roman"/>
          <w:sz w:val="36"/>
          <w:szCs w:val="28"/>
        </w:rPr>
      </w:pPr>
    </w:p>
    <w:p w:rsidR="00A33E71" w:rsidRPr="00146F42" w:rsidRDefault="00A33E71" w:rsidP="00A33E71">
      <w:pPr>
        <w:tabs>
          <w:tab w:val="left" w:pos="5670"/>
        </w:tabs>
        <w:spacing w:line="240" w:lineRule="auto"/>
        <w:ind w:left="5387"/>
        <w:rPr>
          <w:rFonts w:ascii="Times New Roman" w:hAnsi="Times New Roman" w:cs="Times New Roman"/>
          <w:sz w:val="36"/>
          <w:szCs w:val="28"/>
        </w:rPr>
      </w:pPr>
    </w:p>
    <w:p w:rsidR="00A33E71" w:rsidRPr="00146F42" w:rsidRDefault="00A33E71" w:rsidP="00A33E71">
      <w:pPr>
        <w:tabs>
          <w:tab w:val="left" w:pos="5670"/>
        </w:tabs>
        <w:spacing w:line="240" w:lineRule="auto"/>
        <w:ind w:left="5387"/>
        <w:rPr>
          <w:rFonts w:ascii="Times New Roman" w:hAnsi="Times New Roman" w:cs="Times New Roman"/>
          <w:sz w:val="36"/>
          <w:szCs w:val="28"/>
        </w:rPr>
      </w:pPr>
    </w:p>
    <w:p w:rsidR="00A33E71" w:rsidRPr="00146F42" w:rsidRDefault="00A33E71" w:rsidP="00A33E71">
      <w:pPr>
        <w:spacing w:line="240" w:lineRule="auto"/>
        <w:jc w:val="center"/>
        <w:rPr>
          <w:rFonts w:ascii="Times New Roman" w:hAnsi="Times New Roman" w:cs="Times New Roman"/>
          <w:sz w:val="28"/>
          <w:szCs w:val="28"/>
        </w:rPr>
      </w:pPr>
      <w:r w:rsidRPr="00146F42">
        <w:rPr>
          <w:rFonts w:ascii="Times New Roman" w:hAnsi="Times New Roman" w:cs="Times New Roman"/>
          <w:sz w:val="28"/>
          <w:szCs w:val="28"/>
        </w:rPr>
        <w:t>САНКТ-ПЕТЕРБУРГ</w:t>
      </w:r>
    </w:p>
    <w:p w:rsidR="00A33E71" w:rsidRDefault="00A33E71" w:rsidP="00A33E71">
      <w:pPr>
        <w:spacing w:line="240" w:lineRule="auto"/>
        <w:jc w:val="center"/>
        <w:rPr>
          <w:rFonts w:ascii="Times New Roman" w:hAnsi="Times New Roman" w:cs="Times New Roman"/>
          <w:sz w:val="28"/>
          <w:szCs w:val="28"/>
        </w:rPr>
      </w:pPr>
      <w:r w:rsidRPr="00146F42">
        <w:rPr>
          <w:rFonts w:ascii="Times New Roman" w:hAnsi="Times New Roman" w:cs="Times New Roman"/>
          <w:sz w:val="28"/>
          <w:szCs w:val="28"/>
        </w:rPr>
        <w:t>201</w:t>
      </w:r>
      <w:r>
        <w:rPr>
          <w:rFonts w:ascii="Times New Roman" w:hAnsi="Times New Roman" w:cs="Times New Roman"/>
          <w:sz w:val="28"/>
          <w:szCs w:val="28"/>
          <w:lang w:val="en-US"/>
        </w:rPr>
        <w:t>8</w:t>
      </w:r>
      <w:r w:rsidRPr="00146F42">
        <w:rPr>
          <w:rFonts w:ascii="Times New Roman" w:hAnsi="Times New Roman" w:cs="Times New Roman"/>
          <w:sz w:val="28"/>
          <w:szCs w:val="28"/>
        </w:rPr>
        <w:t xml:space="preserve"> г.</w:t>
      </w:r>
      <w:bookmarkEnd w:id="0"/>
    </w:p>
    <w:p w:rsidR="00A33E71" w:rsidRPr="00146F42" w:rsidRDefault="00A33E71" w:rsidP="00A33E71">
      <w:pPr>
        <w:rPr>
          <w:rFonts w:ascii="Times New Roman" w:hAnsi="Times New Roman" w:cs="Times New Roman"/>
          <w:sz w:val="28"/>
          <w:szCs w:val="28"/>
        </w:rPr>
      </w:pPr>
      <w:r>
        <w:rPr>
          <w:rFonts w:ascii="Times New Roman" w:hAnsi="Times New Roman" w:cs="Times New Roman"/>
          <w:sz w:val="28"/>
          <w:szCs w:val="28"/>
        </w:rPr>
        <w:br w:type="page"/>
      </w:r>
    </w:p>
    <w:p w:rsidR="00D25190" w:rsidRPr="00792B7D" w:rsidRDefault="00D25190" w:rsidP="00D25190">
      <w:pPr>
        <w:ind w:firstLine="709"/>
        <w:jc w:val="center"/>
        <w:rPr>
          <w:rFonts w:ascii="Times New Roman" w:hAnsi="Times New Roman" w:cs="Times New Roman"/>
          <w:sz w:val="28"/>
          <w:szCs w:val="28"/>
        </w:rPr>
      </w:pPr>
      <w:r w:rsidRPr="00792B7D">
        <w:rPr>
          <w:rFonts w:ascii="Times New Roman" w:hAnsi="Times New Roman" w:cs="Times New Roman"/>
          <w:sz w:val="28"/>
          <w:szCs w:val="28"/>
        </w:rPr>
        <w:lastRenderedPageBreak/>
        <w:t>Реферат</w:t>
      </w:r>
    </w:p>
    <w:p w:rsidR="00D25190" w:rsidRPr="00792B7D" w:rsidRDefault="00D25190" w:rsidP="00D25190">
      <w:pPr>
        <w:ind w:firstLine="709"/>
        <w:jc w:val="both"/>
        <w:rPr>
          <w:rFonts w:ascii="Times New Roman" w:hAnsi="Times New Roman" w:cs="Times New Roman"/>
          <w:sz w:val="28"/>
          <w:szCs w:val="28"/>
        </w:rPr>
      </w:pPr>
    </w:p>
    <w:p w:rsidR="00D25190" w:rsidRPr="00792B7D" w:rsidRDefault="00D25190" w:rsidP="00D25190">
      <w:pPr>
        <w:ind w:firstLine="709"/>
        <w:jc w:val="center"/>
        <w:rPr>
          <w:rFonts w:ascii="Times New Roman" w:hAnsi="Times New Roman" w:cs="Times New Roman"/>
          <w:b/>
          <w:sz w:val="28"/>
          <w:szCs w:val="28"/>
        </w:rPr>
      </w:pPr>
      <w:r w:rsidRPr="00792B7D">
        <w:rPr>
          <w:rFonts w:ascii="Times New Roman" w:hAnsi="Times New Roman" w:cs="Times New Roman"/>
          <w:sz w:val="28"/>
          <w:szCs w:val="28"/>
        </w:rPr>
        <w:t>П</w:t>
      </w:r>
      <w:r w:rsidR="00864856">
        <w:rPr>
          <w:rFonts w:ascii="Times New Roman" w:hAnsi="Times New Roman" w:cs="Times New Roman"/>
          <w:sz w:val="28"/>
          <w:szCs w:val="28"/>
        </w:rPr>
        <w:t xml:space="preserve">ояснительная записка </w:t>
      </w:r>
      <w:r w:rsidR="00864856" w:rsidRPr="00864856">
        <w:rPr>
          <w:rFonts w:ascii="Times New Roman" w:hAnsi="Times New Roman" w:cs="Times New Roman"/>
          <w:sz w:val="28"/>
          <w:szCs w:val="28"/>
        </w:rPr>
        <w:t>56</w:t>
      </w:r>
      <w:r w:rsidRPr="00405A68">
        <w:rPr>
          <w:rFonts w:ascii="Times New Roman" w:hAnsi="Times New Roman" w:cs="Times New Roman"/>
          <w:sz w:val="28"/>
          <w:szCs w:val="28"/>
        </w:rPr>
        <w:t xml:space="preserve"> </w:t>
      </w:r>
      <w:r w:rsidR="00864856">
        <w:rPr>
          <w:rFonts w:ascii="Times New Roman" w:hAnsi="Times New Roman" w:cs="Times New Roman"/>
          <w:sz w:val="28"/>
          <w:szCs w:val="28"/>
        </w:rPr>
        <w:t xml:space="preserve">стр., </w:t>
      </w:r>
      <w:r w:rsidR="00864856" w:rsidRPr="00864856">
        <w:rPr>
          <w:rFonts w:ascii="Times New Roman" w:hAnsi="Times New Roman" w:cs="Times New Roman"/>
          <w:sz w:val="28"/>
          <w:szCs w:val="28"/>
        </w:rPr>
        <w:t>35</w:t>
      </w:r>
      <w:r w:rsidR="00864856">
        <w:rPr>
          <w:rFonts w:ascii="Times New Roman" w:hAnsi="Times New Roman" w:cs="Times New Roman"/>
          <w:sz w:val="28"/>
          <w:szCs w:val="28"/>
        </w:rPr>
        <w:t xml:space="preserve"> рис., 1</w:t>
      </w:r>
      <w:r w:rsidR="004C32C9">
        <w:rPr>
          <w:rFonts w:ascii="Times New Roman" w:hAnsi="Times New Roman" w:cs="Times New Roman"/>
          <w:sz w:val="28"/>
          <w:szCs w:val="28"/>
        </w:rPr>
        <w:t xml:space="preserve"> табл., 17</w:t>
      </w:r>
      <w:r>
        <w:rPr>
          <w:rFonts w:ascii="Times New Roman" w:hAnsi="Times New Roman" w:cs="Times New Roman"/>
          <w:sz w:val="28"/>
          <w:szCs w:val="28"/>
        </w:rPr>
        <w:t xml:space="preserve"> источника</w:t>
      </w:r>
    </w:p>
    <w:p w:rsidR="00D25190" w:rsidRPr="00840207" w:rsidRDefault="00D25190" w:rsidP="00D25190">
      <w:pPr>
        <w:ind w:firstLine="709"/>
        <w:jc w:val="both"/>
        <w:rPr>
          <w:rFonts w:ascii="Times New Roman" w:hAnsi="Times New Roman" w:cs="Times New Roman"/>
          <w:sz w:val="28"/>
          <w:szCs w:val="28"/>
        </w:rPr>
      </w:pPr>
      <w:r w:rsidRPr="00840207">
        <w:rPr>
          <w:rFonts w:ascii="Times New Roman" w:hAnsi="Times New Roman" w:cs="Times New Roman"/>
          <w:sz w:val="28"/>
          <w:szCs w:val="28"/>
        </w:rPr>
        <w:t xml:space="preserve">Ключевые слова: высокоскоростной </w:t>
      </w:r>
      <w:r>
        <w:rPr>
          <w:rFonts w:ascii="Times New Roman" w:hAnsi="Times New Roman" w:cs="Times New Roman"/>
          <w:sz w:val="28"/>
          <w:szCs w:val="28"/>
        </w:rPr>
        <w:t>поток</w:t>
      </w:r>
      <w:r w:rsidRPr="00840207">
        <w:rPr>
          <w:rFonts w:ascii="Times New Roman" w:hAnsi="Times New Roman" w:cs="Times New Roman"/>
          <w:sz w:val="28"/>
          <w:szCs w:val="28"/>
        </w:rPr>
        <w:t xml:space="preserve">, </w:t>
      </w:r>
      <w:r>
        <w:rPr>
          <w:rFonts w:ascii="Times New Roman" w:hAnsi="Times New Roman" w:cs="Times New Roman"/>
          <w:sz w:val="28"/>
          <w:szCs w:val="28"/>
        </w:rPr>
        <w:t xml:space="preserve">диффузионное горение, </w:t>
      </w:r>
      <w:r w:rsidRPr="00840207">
        <w:rPr>
          <w:rFonts w:ascii="Times New Roman" w:hAnsi="Times New Roman" w:cs="Times New Roman"/>
          <w:sz w:val="28"/>
          <w:szCs w:val="28"/>
        </w:rPr>
        <w:t>уравнения Навье-Стокса, прямоточный воздушно</w:t>
      </w:r>
      <w:r>
        <w:rPr>
          <w:rFonts w:ascii="Times New Roman" w:hAnsi="Times New Roman" w:cs="Times New Roman"/>
          <w:sz w:val="28"/>
          <w:szCs w:val="28"/>
        </w:rPr>
        <w:t>-</w:t>
      </w:r>
      <w:r w:rsidRPr="00840207">
        <w:rPr>
          <w:rFonts w:ascii="Times New Roman" w:hAnsi="Times New Roman" w:cs="Times New Roman"/>
          <w:sz w:val="28"/>
          <w:szCs w:val="28"/>
        </w:rPr>
        <w:t>реактивный двигатель,</w:t>
      </w:r>
      <w:r>
        <w:rPr>
          <w:rFonts w:ascii="Times New Roman" w:hAnsi="Times New Roman" w:cs="Times New Roman"/>
          <w:sz w:val="28"/>
          <w:szCs w:val="28"/>
        </w:rPr>
        <w:t xml:space="preserve"> химическая кинетика,</w:t>
      </w:r>
      <w:r w:rsidRPr="00840207">
        <w:rPr>
          <w:rFonts w:ascii="Times New Roman" w:hAnsi="Times New Roman" w:cs="Times New Roman"/>
          <w:sz w:val="28"/>
          <w:szCs w:val="28"/>
        </w:rPr>
        <w:t xml:space="preserve"> </w:t>
      </w:r>
      <w:r>
        <w:rPr>
          <w:rFonts w:ascii="Times New Roman" w:hAnsi="Times New Roman" w:cs="Times New Roman"/>
          <w:sz w:val="28"/>
          <w:szCs w:val="28"/>
          <w:lang w:val="en-US"/>
        </w:rPr>
        <w:t>Solid</w:t>
      </w:r>
      <w:r w:rsidRPr="00777EE6">
        <w:rPr>
          <w:rFonts w:ascii="Times New Roman" w:hAnsi="Times New Roman" w:cs="Times New Roman"/>
          <w:sz w:val="28"/>
          <w:szCs w:val="28"/>
        </w:rPr>
        <w:t xml:space="preserve"> </w:t>
      </w:r>
      <w:r>
        <w:rPr>
          <w:rFonts w:ascii="Times New Roman" w:hAnsi="Times New Roman" w:cs="Times New Roman"/>
          <w:sz w:val="28"/>
          <w:szCs w:val="28"/>
          <w:lang w:val="en-US"/>
        </w:rPr>
        <w:t>Edge</w:t>
      </w:r>
      <w:bookmarkStart w:id="1" w:name="OLE_LINK35"/>
      <w:r>
        <w:rPr>
          <w:rFonts w:ascii="Times New Roman" w:hAnsi="Times New Roman" w:cs="Times New Roman"/>
          <w:sz w:val="28"/>
          <w:szCs w:val="28"/>
        </w:rPr>
        <w:t>,</w:t>
      </w:r>
      <w:bookmarkEnd w:id="1"/>
      <w:r>
        <w:rPr>
          <w:rFonts w:ascii="Times New Roman" w:hAnsi="Times New Roman" w:cs="Times New Roman"/>
          <w:sz w:val="28"/>
          <w:szCs w:val="28"/>
        </w:rPr>
        <w:t xml:space="preserve"> </w:t>
      </w:r>
      <w:r w:rsidRPr="00990F27">
        <w:rPr>
          <w:rFonts w:ascii="Times New Roman" w:hAnsi="Times New Roman"/>
          <w:sz w:val="24"/>
          <w:szCs w:val="28"/>
        </w:rPr>
        <w:t>ANS</w:t>
      </w:r>
      <w:r w:rsidRPr="00990F27">
        <w:rPr>
          <w:rFonts w:ascii="Times New Roman" w:hAnsi="Times New Roman"/>
          <w:sz w:val="24"/>
          <w:szCs w:val="28"/>
          <w:lang w:val="en-US"/>
        </w:rPr>
        <w:t>YS</w:t>
      </w:r>
      <w:r w:rsidRPr="00990F27">
        <w:rPr>
          <w:rFonts w:ascii="Times New Roman" w:hAnsi="Times New Roman"/>
          <w:sz w:val="24"/>
          <w:szCs w:val="28"/>
        </w:rPr>
        <w:t xml:space="preserve"> </w:t>
      </w:r>
      <w:r w:rsidRPr="00990F27">
        <w:rPr>
          <w:rFonts w:ascii="Times New Roman" w:hAnsi="Times New Roman"/>
          <w:sz w:val="24"/>
          <w:szCs w:val="28"/>
          <w:lang w:val="en-US"/>
        </w:rPr>
        <w:t>FLUENT</w:t>
      </w:r>
      <w:r>
        <w:rPr>
          <w:rFonts w:ascii="Times New Roman" w:hAnsi="Times New Roman" w:cs="Times New Roman"/>
          <w:sz w:val="28"/>
          <w:szCs w:val="28"/>
        </w:rPr>
        <w:t>,</w:t>
      </w:r>
      <w:r w:rsidRPr="00D25190">
        <w:rPr>
          <w:rFonts w:ascii="Times New Roman" w:hAnsi="Times New Roman" w:cs="Times New Roman"/>
          <w:sz w:val="28"/>
          <w:szCs w:val="28"/>
        </w:rPr>
        <w:t xml:space="preserve"> </w:t>
      </w:r>
      <w:r>
        <w:rPr>
          <w:rFonts w:ascii="Times New Roman" w:hAnsi="Times New Roman" w:cs="Times New Roman"/>
          <w:sz w:val="28"/>
          <w:szCs w:val="28"/>
          <w:lang w:val="en-US"/>
        </w:rPr>
        <w:t>Chemkin</w:t>
      </w:r>
      <w:r w:rsidRPr="00840207">
        <w:rPr>
          <w:rFonts w:ascii="Times New Roman" w:hAnsi="Times New Roman" w:cs="Times New Roman"/>
          <w:sz w:val="28"/>
          <w:szCs w:val="28"/>
        </w:rPr>
        <w:t>.</w:t>
      </w:r>
    </w:p>
    <w:p w:rsidR="00D25190" w:rsidRDefault="00D25190" w:rsidP="00D25190">
      <w:pPr>
        <w:ind w:firstLine="709"/>
        <w:jc w:val="both"/>
        <w:rPr>
          <w:rFonts w:ascii="Times New Roman" w:hAnsi="Times New Roman" w:cs="Times New Roman"/>
          <w:b/>
          <w:sz w:val="32"/>
          <w:szCs w:val="32"/>
        </w:rPr>
      </w:pPr>
    </w:p>
    <w:p w:rsidR="00BF495B" w:rsidRDefault="00D25190" w:rsidP="00D25190">
      <w:pPr>
        <w:ind w:firstLine="709"/>
        <w:jc w:val="both"/>
        <w:rPr>
          <w:rFonts w:ascii="Times New Roman" w:hAnsi="Times New Roman" w:cs="Times New Roman"/>
          <w:sz w:val="28"/>
          <w:szCs w:val="28"/>
        </w:rPr>
      </w:pPr>
      <w:r>
        <w:rPr>
          <w:rFonts w:ascii="Times New Roman" w:hAnsi="Times New Roman" w:cs="Times New Roman"/>
          <w:sz w:val="28"/>
          <w:szCs w:val="28"/>
        </w:rPr>
        <w:t>Целью работы данного курсового</w:t>
      </w:r>
      <w:r w:rsidRPr="00792B7D">
        <w:rPr>
          <w:rFonts w:ascii="Times New Roman" w:hAnsi="Times New Roman" w:cs="Times New Roman"/>
          <w:sz w:val="28"/>
          <w:szCs w:val="28"/>
        </w:rPr>
        <w:t xml:space="preserve"> прое</w:t>
      </w:r>
      <w:r>
        <w:rPr>
          <w:rFonts w:ascii="Times New Roman" w:hAnsi="Times New Roman" w:cs="Times New Roman"/>
          <w:sz w:val="28"/>
          <w:szCs w:val="28"/>
        </w:rPr>
        <w:t>кта является</w:t>
      </w:r>
      <w:r w:rsidR="00BF495B">
        <w:rPr>
          <w:rFonts w:ascii="Times New Roman" w:hAnsi="Times New Roman" w:cs="Times New Roman"/>
          <w:sz w:val="28"/>
          <w:szCs w:val="28"/>
        </w:rPr>
        <w:t>:</w:t>
      </w:r>
      <w:r>
        <w:rPr>
          <w:rFonts w:ascii="Times New Roman" w:hAnsi="Times New Roman" w:cs="Times New Roman"/>
          <w:sz w:val="28"/>
          <w:szCs w:val="28"/>
        </w:rPr>
        <w:t xml:space="preserve"> </w:t>
      </w:r>
    </w:p>
    <w:p w:rsidR="00BF495B" w:rsidRDefault="00BF495B" w:rsidP="00BF495B">
      <w:pPr>
        <w:ind w:firstLine="709"/>
        <w:jc w:val="both"/>
        <w:rPr>
          <w:rFonts w:ascii="Times New Roman" w:hAnsi="Times New Roman" w:cs="Times New Roman"/>
        </w:rPr>
      </w:pPr>
      <w:r>
        <w:rPr>
          <w:rFonts w:ascii="Times New Roman" w:hAnsi="Times New Roman" w:cs="Times New Roman"/>
          <w:sz w:val="28"/>
          <w:szCs w:val="28"/>
        </w:rPr>
        <w:t>1). Ч</w:t>
      </w:r>
      <w:r w:rsidR="00D25190">
        <w:rPr>
          <w:rFonts w:ascii="Times New Roman" w:hAnsi="Times New Roman" w:cs="Times New Roman"/>
          <w:sz w:val="28"/>
          <w:szCs w:val="28"/>
        </w:rPr>
        <w:t>исленное моделирование, в камере сгорания</w:t>
      </w:r>
      <w:r w:rsidR="00D25190" w:rsidRPr="00792B7D">
        <w:rPr>
          <w:rFonts w:ascii="Times New Roman" w:hAnsi="Times New Roman" w:cs="Times New Roman"/>
          <w:sz w:val="28"/>
          <w:szCs w:val="28"/>
        </w:rPr>
        <w:t xml:space="preserve"> </w:t>
      </w:r>
      <w:r w:rsidR="00D25190">
        <w:rPr>
          <w:rFonts w:ascii="Times New Roman" w:hAnsi="Times New Roman" w:cs="Times New Roman"/>
          <w:sz w:val="28"/>
          <w:szCs w:val="28"/>
        </w:rPr>
        <w:t>модельной установки ПВРД(ГПВРД</w:t>
      </w:r>
      <w:r w:rsidR="00D25190" w:rsidRPr="00405A68">
        <w:rPr>
          <w:rFonts w:ascii="Times New Roman" w:hAnsi="Times New Roman" w:cs="Times New Roman"/>
          <w:sz w:val="28"/>
          <w:szCs w:val="28"/>
        </w:rPr>
        <w:t>)</w:t>
      </w:r>
      <w:r>
        <w:rPr>
          <w:rFonts w:ascii="Times New Roman" w:hAnsi="Times New Roman" w:cs="Times New Roman"/>
          <w:sz w:val="28"/>
          <w:szCs w:val="28"/>
        </w:rPr>
        <w:t>,</w:t>
      </w:r>
      <w:r w:rsidR="00D25190">
        <w:rPr>
          <w:rFonts w:ascii="Times New Roman" w:hAnsi="Times New Roman" w:cs="Times New Roman"/>
          <w:sz w:val="28"/>
          <w:szCs w:val="28"/>
        </w:rPr>
        <w:t xml:space="preserve"> </w:t>
      </w:r>
      <w:r w:rsidRPr="00BF495B">
        <w:rPr>
          <w:rFonts w:ascii="Times New Roman" w:hAnsi="Times New Roman" w:cs="Times New Roman"/>
          <w:sz w:val="28"/>
          <w:szCs w:val="28"/>
        </w:rPr>
        <w:t>в проточной части которого расположена система форсунок подачи топлива</w:t>
      </w:r>
      <w:r>
        <w:rPr>
          <w:rFonts w:ascii="Times New Roman" w:hAnsi="Times New Roman" w:cs="Times New Roman"/>
          <w:sz w:val="28"/>
          <w:szCs w:val="28"/>
        </w:rPr>
        <w:t xml:space="preserve">, </w:t>
      </w:r>
      <w:r w:rsidR="00D25190">
        <w:rPr>
          <w:rFonts w:ascii="Times New Roman" w:hAnsi="Times New Roman" w:cs="Times New Roman"/>
          <w:sz w:val="28"/>
          <w:szCs w:val="28"/>
        </w:rPr>
        <w:t>процессов</w:t>
      </w:r>
      <w:bookmarkStart w:id="2" w:name="OLE_LINK36"/>
      <w:bookmarkStart w:id="3" w:name="OLE_LINK37"/>
      <w:r w:rsidR="00D25190">
        <w:rPr>
          <w:rFonts w:ascii="Times New Roman" w:hAnsi="Times New Roman" w:cs="Times New Roman"/>
          <w:sz w:val="28"/>
          <w:szCs w:val="28"/>
        </w:rPr>
        <w:t xml:space="preserve"> течения и горения</w:t>
      </w:r>
      <w:bookmarkEnd w:id="2"/>
      <w:bookmarkEnd w:id="3"/>
      <w:r>
        <w:rPr>
          <w:rFonts w:ascii="Times New Roman" w:hAnsi="Times New Roman" w:cs="Times New Roman"/>
          <w:sz w:val="28"/>
          <w:szCs w:val="28"/>
        </w:rPr>
        <w:t xml:space="preserve"> для нескольких режимов работы (в зону реакции поступает воздух в разным массовым содержание кислорода)</w:t>
      </w:r>
      <w:r w:rsidR="00D25190" w:rsidRPr="00405A68">
        <w:rPr>
          <w:rFonts w:ascii="Times New Roman" w:hAnsi="Times New Roman" w:cs="Times New Roman"/>
          <w:sz w:val="28"/>
          <w:szCs w:val="28"/>
        </w:rPr>
        <w:t>.</w:t>
      </w:r>
    </w:p>
    <w:p w:rsidR="00BF495B" w:rsidRDefault="00BF495B" w:rsidP="00BF495B">
      <w:pPr>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00470EF9">
        <w:rPr>
          <w:rFonts w:ascii="Times New Roman" w:hAnsi="Times New Roman" w:cs="Times New Roman"/>
          <w:sz w:val="28"/>
          <w:szCs w:val="28"/>
        </w:rPr>
        <w:t>Разработка математической модели</w:t>
      </w:r>
      <w:r w:rsidR="009B39F4">
        <w:rPr>
          <w:rFonts w:ascii="Times New Roman" w:hAnsi="Times New Roman" w:cs="Times New Roman"/>
          <w:sz w:val="28"/>
          <w:szCs w:val="28"/>
        </w:rPr>
        <w:t xml:space="preserve"> процесс</w:t>
      </w:r>
      <w:r w:rsidR="00470EF9">
        <w:rPr>
          <w:rFonts w:ascii="Times New Roman" w:hAnsi="Times New Roman" w:cs="Times New Roman"/>
          <w:sz w:val="28"/>
          <w:szCs w:val="28"/>
        </w:rPr>
        <w:t>а</w:t>
      </w:r>
      <w:r>
        <w:rPr>
          <w:rFonts w:ascii="Times New Roman" w:hAnsi="Times New Roman" w:cs="Times New Roman"/>
          <w:sz w:val="28"/>
          <w:szCs w:val="28"/>
        </w:rPr>
        <w:t xml:space="preserve"> горения керосина </w:t>
      </w:r>
      <w:r w:rsidR="009B39F4">
        <w:rPr>
          <w:rFonts w:ascii="Times New Roman" w:hAnsi="Times New Roman" w:cs="Times New Roman"/>
          <w:sz w:val="28"/>
          <w:szCs w:val="28"/>
        </w:rPr>
        <w:t xml:space="preserve">в ПВРД с использованием механизма химической кинетики, состоящего из </w:t>
      </w:r>
      <w:r w:rsidR="009B39F4" w:rsidRPr="009B39F4">
        <w:rPr>
          <w:rFonts w:ascii="Times New Roman" w:hAnsi="Times New Roman" w:cs="Times New Roman"/>
          <w:sz w:val="28"/>
          <w:szCs w:val="28"/>
        </w:rPr>
        <w:t>23 реакций и 16 химических</w:t>
      </w:r>
      <w:r w:rsidRPr="009B39F4">
        <w:rPr>
          <w:rFonts w:ascii="Times New Roman" w:hAnsi="Times New Roman" w:cs="Times New Roman"/>
          <w:sz w:val="28"/>
          <w:szCs w:val="28"/>
        </w:rPr>
        <w:t xml:space="preserve"> </w:t>
      </w:r>
      <w:r w:rsidR="009B39F4">
        <w:rPr>
          <w:rFonts w:ascii="Times New Roman" w:hAnsi="Times New Roman" w:cs="Times New Roman"/>
          <w:sz w:val="28"/>
          <w:szCs w:val="28"/>
        </w:rPr>
        <w:t>элементов</w:t>
      </w:r>
      <w:r>
        <w:rPr>
          <w:rFonts w:ascii="Times New Roman" w:hAnsi="Times New Roman" w:cs="Times New Roman"/>
          <w:sz w:val="28"/>
          <w:szCs w:val="28"/>
        </w:rPr>
        <w:t>.</w:t>
      </w:r>
    </w:p>
    <w:p w:rsidR="00D25190" w:rsidRPr="00BF495B" w:rsidRDefault="00D25190" w:rsidP="00BF495B">
      <w:pPr>
        <w:ind w:firstLine="709"/>
        <w:jc w:val="both"/>
        <w:rPr>
          <w:rFonts w:ascii="Times New Roman" w:hAnsi="Times New Roman" w:cs="Times New Roman"/>
        </w:rPr>
      </w:pPr>
      <w:r>
        <w:rPr>
          <w:rFonts w:ascii="Times New Roman" w:hAnsi="Times New Roman" w:cs="Times New Roman"/>
          <w:sz w:val="28"/>
          <w:szCs w:val="28"/>
        </w:rPr>
        <w:t>Моделирование выполняется средствами пакета программ ANSYS</w:t>
      </w:r>
      <w:r w:rsidR="00BF495B">
        <w:rPr>
          <w:rFonts w:ascii="Times New Roman" w:hAnsi="Times New Roman" w:cs="Times New Roman"/>
          <w:sz w:val="28"/>
          <w:szCs w:val="28"/>
        </w:rPr>
        <w:t xml:space="preserve"> </w:t>
      </w:r>
      <w:r w:rsidR="00BF495B">
        <w:rPr>
          <w:rFonts w:ascii="Times New Roman" w:hAnsi="Times New Roman" w:cs="Times New Roman"/>
          <w:sz w:val="28"/>
          <w:szCs w:val="28"/>
          <w:lang w:val="en-US"/>
        </w:rPr>
        <w:t>Fluent</w:t>
      </w:r>
      <w:r w:rsidR="00BF495B" w:rsidRPr="00BF495B">
        <w:rPr>
          <w:rFonts w:ascii="Times New Roman" w:hAnsi="Times New Roman" w:cs="Times New Roman"/>
          <w:sz w:val="28"/>
          <w:szCs w:val="28"/>
        </w:rPr>
        <w:t xml:space="preserve"> </w:t>
      </w:r>
      <w:r>
        <w:rPr>
          <w:rFonts w:ascii="Times New Roman" w:hAnsi="Times New Roman" w:cs="Times New Roman"/>
          <w:sz w:val="28"/>
          <w:szCs w:val="28"/>
        </w:rPr>
        <w:t xml:space="preserve">и </w:t>
      </w:r>
      <w:r w:rsidR="006E531B">
        <w:rPr>
          <w:rFonts w:ascii="Times New Roman" w:hAnsi="Times New Roman" w:cs="Times New Roman"/>
          <w:sz w:val="28"/>
          <w:szCs w:val="28"/>
          <w:lang w:val="en-US"/>
        </w:rPr>
        <w:t>S</w:t>
      </w:r>
      <w:r w:rsidR="006E531B" w:rsidRPr="006E531B">
        <w:rPr>
          <w:rFonts w:ascii="Times New Roman" w:hAnsi="Times New Roman" w:cs="Times New Roman"/>
          <w:sz w:val="28"/>
          <w:szCs w:val="28"/>
          <w:lang w:val="en-US"/>
        </w:rPr>
        <w:t>olidworks</w:t>
      </w:r>
      <w:r w:rsidRPr="002C0E0C">
        <w:rPr>
          <w:rFonts w:ascii="Times New Roman" w:hAnsi="Times New Roman" w:cs="Times New Roman"/>
          <w:sz w:val="28"/>
          <w:szCs w:val="28"/>
        </w:rPr>
        <w:t>.</w:t>
      </w:r>
      <w:r>
        <w:rPr>
          <w:rFonts w:ascii="Times New Roman" w:hAnsi="Times New Roman" w:cs="Times New Roman"/>
          <w:sz w:val="28"/>
          <w:szCs w:val="28"/>
        </w:rPr>
        <w:t xml:space="preserve"> </w:t>
      </w:r>
    </w:p>
    <w:p w:rsidR="00A8478C" w:rsidRPr="00A8478C" w:rsidRDefault="00D25190" w:rsidP="00A8478C">
      <w:pPr>
        <w:ind w:left="-567"/>
        <w:jc w:val="center"/>
        <w:rPr>
          <w:rFonts w:ascii="Times New Roman" w:hAnsi="Times New Roman" w:cs="Times New Roman"/>
          <w:sz w:val="28"/>
          <w:szCs w:val="28"/>
        </w:rPr>
      </w:pPr>
      <w:r>
        <w:rPr>
          <w:rFonts w:ascii="Times New Roman" w:eastAsia="Droid Sans Fallback" w:hAnsi="Times New Roman" w:cs="Times New Roman"/>
          <w:color w:val="000000" w:themeColor="text1"/>
          <w:kern w:val="3"/>
          <w:sz w:val="28"/>
          <w:szCs w:val="28"/>
          <w:lang w:eastAsia="zh-CN" w:bidi="hi-IN"/>
        </w:rPr>
        <w:br w:type="page"/>
      </w:r>
      <w:r w:rsidR="00A8478C" w:rsidRPr="00A8478C">
        <w:rPr>
          <w:rFonts w:ascii="Times New Roman" w:hAnsi="Times New Roman" w:cs="Times New Roman"/>
          <w:sz w:val="28"/>
          <w:szCs w:val="28"/>
        </w:rPr>
        <w:lastRenderedPageBreak/>
        <w:t>СОДЕРЖАНИЕ</w:t>
      </w:r>
    </w:p>
    <w:p w:rsidR="00A8478C" w:rsidRPr="00A8478C" w:rsidRDefault="00A8478C" w:rsidP="00A8478C">
      <w:pPr>
        <w:ind w:left="-567"/>
        <w:jc w:val="center"/>
        <w:rPr>
          <w:rFonts w:ascii="Times New Roman" w:hAnsi="Times New Roman" w:cs="Times New Roman"/>
          <w:sz w:val="32"/>
          <w:szCs w:val="32"/>
        </w:rPr>
      </w:pPr>
    </w:p>
    <w:p w:rsidR="00A8478C" w:rsidRPr="00A8478C" w:rsidRDefault="00A8478C" w:rsidP="00A8478C">
      <w:pPr>
        <w:jc w:val="both"/>
        <w:rPr>
          <w:rFonts w:ascii="Times New Roman" w:hAnsi="Times New Roman" w:cs="Times New Roman"/>
          <w:sz w:val="28"/>
          <w:szCs w:val="28"/>
        </w:rPr>
      </w:pPr>
      <w:r w:rsidRPr="00A8478C">
        <w:rPr>
          <w:rFonts w:ascii="Times New Roman" w:hAnsi="Times New Roman" w:cs="Times New Roman"/>
          <w:sz w:val="28"/>
          <w:szCs w:val="28"/>
        </w:rPr>
        <w:t>Нормативные ссылки                                                                                              4</w:t>
      </w:r>
    </w:p>
    <w:p w:rsidR="00A8478C" w:rsidRPr="00A8478C" w:rsidRDefault="00A8478C" w:rsidP="00A8478C">
      <w:pPr>
        <w:jc w:val="both"/>
        <w:rPr>
          <w:rFonts w:ascii="Times New Roman" w:hAnsi="Times New Roman" w:cs="Times New Roman"/>
          <w:sz w:val="28"/>
          <w:szCs w:val="28"/>
        </w:rPr>
      </w:pPr>
      <w:r w:rsidRPr="00A8478C">
        <w:rPr>
          <w:rFonts w:ascii="Times New Roman" w:hAnsi="Times New Roman" w:cs="Times New Roman"/>
          <w:sz w:val="28"/>
          <w:szCs w:val="28"/>
        </w:rPr>
        <w:t>Определения, обозначения и сокращения                                                            5</w:t>
      </w:r>
    </w:p>
    <w:p w:rsidR="00A8478C" w:rsidRDefault="00A8478C" w:rsidP="00A8478C">
      <w:pPr>
        <w:jc w:val="both"/>
        <w:rPr>
          <w:rFonts w:ascii="Times New Roman" w:hAnsi="Times New Roman" w:cs="Times New Roman"/>
          <w:sz w:val="28"/>
          <w:szCs w:val="28"/>
        </w:rPr>
      </w:pPr>
      <w:r w:rsidRPr="00A8478C">
        <w:rPr>
          <w:rFonts w:ascii="Times New Roman" w:hAnsi="Times New Roman" w:cs="Times New Roman"/>
          <w:sz w:val="28"/>
          <w:szCs w:val="28"/>
        </w:rPr>
        <w:t xml:space="preserve">Введение                                                                                                                  6 </w:t>
      </w:r>
    </w:p>
    <w:p w:rsidR="00C86A96" w:rsidRPr="00A8478C" w:rsidRDefault="00C86A96" w:rsidP="00C86A96">
      <w:pPr>
        <w:tabs>
          <w:tab w:val="left" w:pos="261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1</w:t>
      </w:r>
      <w:r w:rsidRPr="003C3EA4">
        <w:rPr>
          <w:rFonts w:ascii="Times New Roman" w:hAnsi="Times New Roman" w:cs="Times New Roman"/>
          <w:sz w:val="28"/>
          <w:szCs w:val="28"/>
        </w:rPr>
        <w:t xml:space="preserve">. </w:t>
      </w:r>
      <w:r>
        <w:rPr>
          <w:rFonts w:ascii="Times New Roman" w:hAnsi="Times New Roman" w:cs="Times New Roman"/>
          <w:sz w:val="28"/>
          <w:szCs w:val="28"/>
        </w:rPr>
        <w:t>Типы ПВРД и особенности их устройства, топливо для ПВРД.                   8</w:t>
      </w:r>
    </w:p>
    <w:p w:rsidR="00A8478C" w:rsidRPr="00A8478C" w:rsidRDefault="00C86A96" w:rsidP="00C86A96">
      <w:pPr>
        <w:tabs>
          <w:tab w:val="left" w:pos="261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2</w:t>
      </w:r>
      <w:r w:rsidRPr="003C3EA4">
        <w:rPr>
          <w:rFonts w:ascii="Times New Roman" w:hAnsi="Times New Roman" w:cs="Times New Roman"/>
          <w:sz w:val="28"/>
          <w:szCs w:val="28"/>
        </w:rPr>
        <w:t>. Процессы горения в энергоустановках</w:t>
      </w:r>
      <w:r>
        <w:rPr>
          <w:rFonts w:ascii="Times New Roman" w:hAnsi="Times New Roman" w:cs="Times New Roman"/>
          <w:sz w:val="28"/>
          <w:szCs w:val="28"/>
        </w:rPr>
        <w:t xml:space="preserve">                                                          14</w:t>
      </w:r>
    </w:p>
    <w:p w:rsidR="00C86A96" w:rsidRDefault="00C86A96" w:rsidP="00A8478C">
      <w:pPr>
        <w:spacing w:after="0" w:line="360" w:lineRule="auto"/>
        <w:ind w:right="-1"/>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3</w:t>
      </w:r>
      <w:r w:rsidRPr="003C3EA4">
        <w:rPr>
          <w:rFonts w:ascii="Times New Roman" w:hAnsi="Times New Roman" w:cs="Times New Roman"/>
          <w:sz w:val="28"/>
          <w:szCs w:val="28"/>
        </w:rPr>
        <w:t>. Математическая модель процессов в камере с</w:t>
      </w:r>
      <w:r>
        <w:rPr>
          <w:rFonts w:ascii="Times New Roman" w:hAnsi="Times New Roman" w:cs="Times New Roman"/>
          <w:sz w:val="28"/>
          <w:szCs w:val="28"/>
        </w:rPr>
        <w:t>г</w:t>
      </w:r>
      <w:r w:rsidRPr="003C3EA4">
        <w:rPr>
          <w:rFonts w:ascii="Times New Roman" w:hAnsi="Times New Roman" w:cs="Times New Roman"/>
          <w:sz w:val="28"/>
          <w:szCs w:val="28"/>
        </w:rPr>
        <w:t>орания</w:t>
      </w:r>
      <w:r>
        <w:rPr>
          <w:rFonts w:ascii="Times New Roman" w:hAnsi="Times New Roman" w:cs="Times New Roman"/>
          <w:sz w:val="28"/>
          <w:szCs w:val="28"/>
        </w:rPr>
        <w:t xml:space="preserve">                                21</w:t>
      </w:r>
    </w:p>
    <w:p w:rsidR="00C86A96" w:rsidRPr="00B10AA3" w:rsidRDefault="000A12EF" w:rsidP="00B10AA3">
      <w:pPr>
        <w:tabs>
          <w:tab w:val="left" w:pos="6820"/>
        </w:tabs>
        <w:spacing w:after="0" w:line="360" w:lineRule="auto"/>
        <w:rPr>
          <w:rFonts w:ascii="Times New Roman" w:hAnsi="Times New Roman" w:cs="Times New Roman"/>
          <w:sz w:val="28"/>
          <w:szCs w:val="28"/>
        </w:rPr>
      </w:pPr>
      <w:r>
        <w:rPr>
          <w:rFonts w:ascii="Times New Roman" w:hAnsi="Times New Roman" w:cs="Times New Roman"/>
          <w:sz w:val="28"/>
          <w:szCs w:val="28"/>
        </w:rPr>
        <w:t>4</w:t>
      </w:r>
      <w:r w:rsidRPr="00924DF4">
        <w:rPr>
          <w:rFonts w:ascii="Times New Roman" w:hAnsi="Times New Roman" w:cs="Times New Roman"/>
          <w:sz w:val="28"/>
          <w:szCs w:val="28"/>
        </w:rPr>
        <w:t>. Геометрия расчетной области</w:t>
      </w:r>
      <w:r>
        <w:rPr>
          <w:rFonts w:ascii="Times New Roman" w:hAnsi="Times New Roman" w:cs="Times New Roman"/>
          <w:sz w:val="28"/>
          <w:szCs w:val="28"/>
        </w:rPr>
        <w:t xml:space="preserve">                                                                         27 </w:t>
      </w:r>
    </w:p>
    <w:p w:rsidR="00C86A96" w:rsidRDefault="00B10AA3" w:rsidP="00A8478C">
      <w:pPr>
        <w:spacing w:after="0" w:line="360" w:lineRule="auto"/>
        <w:ind w:right="-1"/>
        <w:rPr>
          <w:rFonts w:ascii="Times New Roman" w:eastAsia="Times New Roman" w:hAnsi="Times New Roman" w:cs="Times New Roman"/>
          <w:color w:val="000000"/>
          <w:sz w:val="28"/>
          <w:szCs w:val="28"/>
          <w:lang w:eastAsia="ru-RU"/>
        </w:rPr>
      </w:pPr>
      <w:r>
        <w:rPr>
          <w:rFonts w:ascii="Times New Roman" w:hAnsi="Times New Roman" w:cs="Times New Roman"/>
          <w:bCs/>
          <w:sz w:val="28"/>
          <w:szCs w:val="28"/>
        </w:rPr>
        <w:t>5</w:t>
      </w:r>
      <w:r w:rsidRPr="00924DF4">
        <w:rPr>
          <w:rFonts w:ascii="Times New Roman" w:hAnsi="Times New Roman" w:cs="Times New Roman"/>
          <w:bCs/>
          <w:sz w:val="28"/>
          <w:szCs w:val="28"/>
        </w:rPr>
        <w:t>. Построение расчетной сетки</w:t>
      </w:r>
      <w:r>
        <w:rPr>
          <w:rFonts w:ascii="Times New Roman" w:hAnsi="Times New Roman" w:cs="Times New Roman"/>
          <w:bCs/>
          <w:sz w:val="28"/>
          <w:szCs w:val="28"/>
        </w:rPr>
        <w:t xml:space="preserve">                                                                           29</w:t>
      </w:r>
    </w:p>
    <w:p w:rsidR="00C86A96" w:rsidRDefault="00AF5612" w:rsidP="00A8478C">
      <w:pPr>
        <w:spacing w:after="0" w:line="360" w:lineRule="auto"/>
        <w:ind w:right="-1"/>
        <w:rPr>
          <w:rFonts w:ascii="Times New Roman" w:eastAsia="Times New Roman" w:hAnsi="Times New Roman" w:cs="Times New Roman"/>
          <w:color w:val="000000"/>
          <w:sz w:val="28"/>
          <w:szCs w:val="28"/>
          <w:lang w:eastAsia="ru-RU"/>
        </w:rPr>
      </w:pPr>
      <w:r>
        <w:rPr>
          <w:rFonts w:ascii="Times New Roman" w:eastAsia="Calibri" w:hAnsi="Times New Roman" w:cs="Times New Roman"/>
          <w:bCs/>
          <w:sz w:val="28"/>
          <w:szCs w:val="28"/>
        </w:rPr>
        <w:t>6</w:t>
      </w:r>
      <w:r w:rsidRPr="00924DF4">
        <w:rPr>
          <w:rFonts w:ascii="Times New Roman" w:eastAsia="Calibri" w:hAnsi="Times New Roman" w:cs="Times New Roman"/>
          <w:bCs/>
          <w:sz w:val="28"/>
          <w:szCs w:val="28"/>
        </w:rPr>
        <w:t>. Настройка матмодели в A</w:t>
      </w:r>
      <w:r w:rsidRPr="00924DF4">
        <w:rPr>
          <w:rFonts w:ascii="Times New Roman" w:eastAsia="Calibri" w:hAnsi="Times New Roman" w:cs="Times New Roman"/>
          <w:bCs/>
          <w:sz w:val="28"/>
          <w:szCs w:val="28"/>
          <w:lang w:val="en-US"/>
        </w:rPr>
        <w:t>NSYS</w:t>
      </w:r>
      <w:r w:rsidRPr="00924DF4">
        <w:rPr>
          <w:rFonts w:ascii="Times New Roman" w:eastAsia="Calibri" w:hAnsi="Times New Roman" w:cs="Times New Roman"/>
          <w:bCs/>
          <w:sz w:val="28"/>
          <w:szCs w:val="28"/>
        </w:rPr>
        <w:t xml:space="preserve"> Fluent</w:t>
      </w:r>
      <w:r>
        <w:rPr>
          <w:rFonts w:ascii="Times New Roman" w:eastAsia="Calibri" w:hAnsi="Times New Roman" w:cs="Times New Roman"/>
          <w:bCs/>
          <w:sz w:val="28"/>
          <w:szCs w:val="28"/>
        </w:rPr>
        <w:t xml:space="preserve">                                                          32 </w:t>
      </w:r>
    </w:p>
    <w:p w:rsidR="00292AC1" w:rsidRDefault="00292AC1" w:rsidP="00292AC1">
      <w:pPr>
        <w:spacing w:after="0" w:line="360" w:lineRule="auto"/>
        <w:rPr>
          <w:rFonts w:ascii="Times New Roman" w:hAnsi="Times New Roman" w:cs="Times New Roman"/>
          <w:sz w:val="28"/>
          <w:szCs w:val="28"/>
        </w:rPr>
      </w:pPr>
      <w:r>
        <w:rPr>
          <w:rFonts w:ascii="Times New Roman" w:hAnsi="Times New Roman" w:cs="Times New Roman"/>
          <w:sz w:val="28"/>
          <w:szCs w:val="28"/>
        </w:rPr>
        <w:t>7</w:t>
      </w:r>
      <w:r w:rsidRPr="0058244C">
        <w:rPr>
          <w:rFonts w:ascii="Times New Roman" w:hAnsi="Times New Roman" w:cs="Times New Roman"/>
          <w:sz w:val="28"/>
          <w:szCs w:val="28"/>
        </w:rPr>
        <w:t>. Результаты вычислительного моделирования</w:t>
      </w:r>
      <w:r>
        <w:rPr>
          <w:rFonts w:ascii="Times New Roman" w:hAnsi="Times New Roman" w:cs="Times New Roman"/>
          <w:sz w:val="28"/>
          <w:szCs w:val="28"/>
        </w:rPr>
        <w:t xml:space="preserve">                                              36</w:t>
      </w:r>
    </w:p>
    <w:p w:rsidR="00292AC1" w:rsidRDefault="00292AC1" w:rsidP="00292AC1">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7.</w:t>
      </w:r>
      <w:r w:rsidRPr="0058244C">
        <w:rPr>
          <w:rFonts w:ascii="Times New Roman" w:hAnsi="Times New Roman" w:cs="Times New Roman"/>
          <w:sz w:val="28"/>
          <w:szCs w:val="28"/>
        </w:rPr>
        <w:t xml:space="preserve">1. Режим горения: воздух+керосин </w:t>
      </w:r>
      <w:r>
        <w:rPr>
          <w:rFonts w:ascii="Times New Roman" w:hAnsi="Times New Roman" w:cs="Times New Roman"/>
          <w:sz w:val="28"/>
          <w:szCs w:val="28"/>
        </w:rPr>
        <w:t xml:space="preserve">                                                      36</w:t>
      </w:r>
    </w:p>
    <w:p w:rsidR="00C86A96" w:rsidRPr="00292AC1" w:rsidRDefault="00292AC1" w:rsidP="00292AC1">
      <w:pPr>
        <w:ind w:firstLine="709"/>
        <w:rPr>
          <w:rFonts w:ascii="Times New Roman" w:hAnsi="Times New Roman" w:cs="Times New Roman"/>
          <w:iCs/>
          <w:color w:val="000000"/>
          <w:sz w:val="28"/>
          <w:szCs w:val="28"/>
        </w:rPr>
      </w:pPr>
      <w:r>
        <w:rPr>
          <w:rFonts w:ascii="Times New Roman" w:hAnsi="Times New Roman" w:cs="Times New Roman"/>
          <w:iCs/>
          <w:color w:val="000000"/>
          <w:sz w:val="28"/>
          <w:szCs w:val="28"/>
        </w:rPr>
        <w:t>7</w:t>
      </w:r>
      <w:r w:rsidRPr="0008043F">
        <w:rPr>
          <w:rFonts w:ascii="Times New Roman" w:hAnsi="Times New Roman" w:cs="Times New Roman"/>
          <w:iCs/>
          <w:color w:val="000000"/>
          <w:sz w:val="28"/>
          <w:szCs w:val="28"/>
        </w:rPr>
        <w:t>.2. Режим горения: обогащенный кислородом воздух+керосин</w:t>
      </w:r>
      <w:r>
        <w:rPr>
          <w:rFonts w:ascii="Times New Roman" w:hAnsi="Times New Roman" w:cs="Times New Roman"/>
          <w:iCs/>
          <w:color w:val="000000"/>
          <w:sz w:val="28"/>
          <w:szCs w:val="28"/>
        </w:rPr>
        <w:t xml:space="preserve">        </w:t>
      </w:r>
      <w:r w:rsidR="00470EF9">
        <w:rPr>
          <w:rFonts w:ascii="Times New Roman" w:hAnsi="Times New Roman" w:cs="Times New Roman"/>
          <w:iCs/>
          <w:color w:val="000000"/>
          <w:sz w:val="28"/>
          <w:szCs w:val="28"/>
        </w:rPr>
        <w:t xml:space="preserve"> </w:t>
      </w:r>
      <w:r w:rsidR="00C83954">
        <w:rPr>
          <w:rFonts w:ascii="Times New Roman" w:hAnsi="Times New Roman" w:cs="Times New Roman"/>
          <w:iCs/>
          <w:color w:val="000000"/>
          <w:sz w:val="28"/>
          <w:szCs w:val="28"/>
        </w:rPr>
        <w:t xml:space="preserve"> 42</w:t>
      </w:r>
      <w:r>
        <w:rPr>
          <w:rFonts w:ascii="Times New Roman" w:hAnsi="Times New Roman" w:cs="Times New Roman"/>
          <w:iCs/>
          <w:color w:val="000000"/>
          <w:sz w:val="28"/>
          <w:szCs w:val="28"/>
        </w:rPr>
        <w:t xml:space="preserve"> </w:t>
      </w:r>
    </w:p>
    <w:p w:rsidR="00C86A96" w:rsidRPr="00292AC1" w:rsidRDefault="00292AC1" w:rsidP="00470EF9">
      <w:pPr>
        <w:spacing w:after="0" w:line="360" w:lineRule="auto"/>
        <w:ind w:right="-1"/>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 xml:space="preserve">8. </w:t>
      </w:r>
      <w:r w:rsidRPr="00B0795C">
        <w:rPr>
          <w:rFonts w:ascii="Times New Roman" w:eastAsia="Times New Roman" w:hAnsi="Times New Roman" w:cs="Times New Roman"/>
          <w:color w:val="000000"/>
          <w:sz w:val="28"/>
          <w:szCs w:val="28"/>
          <w:lang w:eastAsia="ru-RU"/>
        </w:rPr>
        <w:t>Моделирование</w:t>
      </w:r>
      <w:r w:rsidRPr="00B0795C">
        <w:rPr>
          <w:rFonts w:ascii="Times New Roman" w:hAnsi="Times New Roman" w:cs="Times New Roman"/>
          <w:sz w:val="28"/>
          <w:szCs w:val="28"/>
        </w:rPr>
        <w:t xml:space="preserve"> п</w:t>
      </w:r>
      <w:r>
        <w:rPr>
          <w:rFonts w:ascii="Times New Roman" w:hAnsi="Times New Roman" w:cs="Times New Roman"/>
          <w:sz w:val="28"/>
          <w:szCs w:val="28"/>
        </w:rPr>
        <w:t>роцессов горения керосина в ПВРД</w:t>
      </w:r>
      <w:r w:rsidRPr="00B0795C">
        <w:rPr>
          <w:rFonts w:ascii="Times New Roman" w:hAnsi="Times New Roman" w:cs="Times New Roman"/>
          <w:sz w:val="28"/>
          <w:szCs w:val="28"/>
        </w:rPr>
        <w:t xml:space="preserve"> с использование</w:t>
      </w:r>
      <w:r>
        <w:rPr>
          <w:rFonts w:ascii="Times New Roman" w:hAnsi="Times New Roman" w:cs="Times New Roman"/>
          <w:sz w:val="28"/>
          <w:szCs w:val="28"/>
        </w:rPr>
        <w:t xml:space="preserve">м механизмов химической кинетики                                                                   </w:t>
      </w:r>
      <w:r w:rsidR="00470EF9">
        <w:rPr>
          <w:rFonts w:ascii="Times New Roman" w:hAnsi="Times New Roman" w:cs="Times New Roman"/>
          <w:sz w:val="28"/>
          <w:szCs w:val="28"/>
        </w:rPr>
        <w:t xml:space="preserve">  </w:t>
      </w:r>
      <w:r w:rsidR="00C83954">
        <w:rPr>
          <w:rFonts w:ascii="Times New Roman" w:hAnsi="Times New Roman" w:cs="Times New Roman"/>
          <w:sz w:val="28"/>
          <w:szCs w:val="28"/>
        </w:rPr>
        <w:t xml:space="preserve"> 49</w:t>
      </w:r>
    </w:p>
    <w:p w:rsidR="00A8478C" w:rsidRPr="00A8478C" w:rsidRDefault="00A8478C" w:rsidP="00A8478C">
      <w:pPr>
        <w:spacing w:after="0" w:line="360" w:lineRule="auto"/>
        <w:ind w:right="-1"/>
        <w:rPr>
          <w:rFonts w:ascii="Times New Roman" w:hAnsi="Times New Roman" w:cs="Times New Roman"/>
          <w:sz w:val="28"/>
          <w:szCs w:val="28"/>
        </w:rPr>
      </w:pPr>
      <w:r w:rsidRPr="00A8478C">
        <w:rPr>
          <w:rFonts w:ascii="Times New Roman" w:eastAsia="Times New Roman" w:hAnsi="Times New Roman" w:cs="Times New Roman"/>
          <w:color w:val="000000"/>
          <w:sz w:val="28"/>
          <w:szCs w:val="28"/>
          <w:lang w:eastAsia="ru-RU"/>
        </w:rPr>
        <w:t xml:space="preserve">Заключение                                                                              </w:t>
      </w:r>
      <w:r w:rsidR="00C83954">
        <w:rPr>
          <w:rFonts w:ascii="Times New Roman" w:eastAsia="Times New Roman" w:hAnsi="Times New Roman" w:cs="Times New Roman"/>
          <w:color w:val="000000"/>
          <w:sz w:val="28"/>
          <w:szCs w:val="28"/>
          <w:lang w:eastAsia="ru-RU"/>
        </w:rPr>
        <w:t xml:space="preserve">                              55</w:t>
      </w:r>
    </w:p>
    <w:p w:rsidR="00A8478C" w:rsidRPr="00A8478C" w:rsidRDefault="00A8478C" w:rsidP="00A8478C">
      <w:pPr>
        <w:spacing w:after="0" w:line="360" w:lineRule="auto"/>
        <w:ind w:right="-1"/>
        <w:jc w:val="both"/>
        <w:rPr>
          <w:rFonts w:ascii="Times New Roman" w:hAnsi="Times New Roman" w:cs="Times New Roman"/>
          <w:sz w:val="28"/>
          <w:szCs w:val="28"/>
        </w:rPr>
      </w:pPr>
      <w:r w:rsidRPr="00A8478C">
        <w:rPr>
          <w:rFonts w:ascii="Times New Roman" w:hAnsi="Times New Roman" w:cs="Times New Roman"/>
          <w:sz w:val="28"/>
          <w:szCs w:val="28"/>
        </w:rPr>
        <w:t xml:space="preserve">Список использованных источников                                   </w:t>
      </w:r>
      <w:r w:rsidR="00292AC1">
        <w:rPr>
          <w:rFonts w:ascii="Times New Roman" w:hAnsi="Times New Roman" w:cs="Times New Roman"/>
          <w:sz w:val="28"/>
          <w:szCs w:val="28"/>
        </w:rPr>
        <w:t xml:space="preserve"> </w:t>
      </w:r>
      <w:r w:rsidR="00C83954">
        <w:rPr>
          <w:rFonts w:ascii="Times New Roman" w:hAnsi="Times New Roman" w:cs="Times New Roman"/>
          <w:sz w:val="28"/>
          <w:szCs w:val="28"/>
        </w:rPr>
        <w:t xml:space="preserve">                              56</w:t>
      </w:r>
    </w:p>
    <w:p w:rsidR="00A8478C" w:rsidRPr="002352C3" w:rsidRDefault="00A8478C" w:rsidP="00A8478C">
      <w:pPr>
        <w:spacing w:after="0" w:line="360" w:lineRule="auto"/>
        <w:ind w:right="-143"/>
        <w:rPr>
          <w:rFonts w:ascii="Times New Roman" w:hAnsi="Times New Roman" w:cs="Times New Roman"/>
          <w:sz w:val="28"/>
          <w:szCs w:val="28"/>
        </w:rPr>
      </w:pPr>
    </w:p>
    <w:p w:rsidR="00A8478C" w:rsidRPr="00A045F8" w:rsidRDefault="00A8478C" w:rsidP="00A8478C">
      <w:pPr>
        <w:spacing w:after="0" w:line="360" w:lineRule="auto"/>
        <w:ind w:right="-143"/>
        <w:rPr>
          <w:rFonts w:ascii="Times New Roman" w:hAnsi="Times New Roman" w:cs="Times New Roman"/>
          <w:sz w:val="28"/>
          <w:szCs w:val="28"/>
        </w:rPr>
      </w:pPr>
    </w:p>
    <w:p w:rsidR="00D25190" w:rsidRDefault="00D25190">
      <w:pPr>
        <w:rPr>
          <w:rFonts w:ascii="Times New Roman" w:eastAsia="Droid Sans Fallback" w:hAnsi="Times New Roman" w:cs="Times New Roman"/>
          <w:color w:val="000000" w:themeColor="text1"/>
          <w:kern w:val="3"/>
          <w:sz w:val="28"/>
          <w:szCs w:val="28"/>
          <w:lang w:eastAsia="zh-CN" w:bidi="hi-IN"/>
        </w:rPr>
      </w:pPr>
    </w:p>
    <w:p w:rsidR="00A8478C" w:rsidRDefault="00A8478C">
      <w:pPr>
        <w:rPr>
          <w:rFonts w:ascii="Times New Roman" w:eastAsia="Droid Sans Fallback" w:hAnsi="Times New Roman" w:cs="Times New Roman"/>
          <w:color w:val="000000" w:themeColor="text1"/>
          <w:kern w:val="3"/>
          <w:sz w:val="28"/>
          <w:szCs w:val="28"/>
          <w:lang w:eastAsia="zh-CN" w:bidi="hi-IN"/>
        </w:rPr>
      </w:pPr>
      <w:r>
        <w:rPr>
          <w:rFonts w:ascii="Times New Roman" w:eastAsia="Droid Sans Fallback" w:hAnsi="Times New Roman" w:cs="Times New Roman"/>
          <w:color w:val="000000" w:themeColor="text1"/>
          <w:kern w:val="3"/>
          <w:sz w:val="28"/>
          <w:szCs w:val="28"/>
          <w:lang w:eastAsia="zh-CN" w:bidi="hi-IN"/>
        </w:rPr>
        <w:br w:type="page"/>
      </w:r>
    </w:p>
    <w:p w:rsidR="00A8478C" w:rsidRPr="002352C3" w:rsidRDefault="00A8478C" w:rsidP="00A8478C">
      <w:pPr>
        <w:jc w:val="center"/>
        <w:rPr>
          <w:rFonts w:ascii="Times New Roman" w:hAnsi="Times New Roman" w:cs="Times New Roman"/>
          <w:sz w:val="28"/>
          <w:szCs w:val="28"/>
        </w:rPr>
      </w:pPr>
      <w:r w:rsidRPr="002352C3">
        <w:rPr>
          <w:rFonts w:ascii="Times New Roman" w:hAnsi="Times New Roman" w:cs="Times New Roman"/>
          <w:sz w:val="28"/>
          <w:szCs w:val="28"/>
        </w:rPr>
        <w:lastRenderedPageBreak/>
        <w:t xml:space="preserve">Нормативные ссылки </w:t>
      </w:r>
    </w:p>
    <w:p w:rsidR="00A8478C" w:rsidRPr="00A045F8" w:rsidRDefault="00A8478C" w:rsidP="00A8478C">
      <w:pPr>
        <w:jc w:val="center"/>
        <w:rPr>
          <w:rFonts w:ascii="Times New Roman" w:hAnsi="Times New Roman" w:cs="Times New Roman"/>
          <w:sz w:val="28"/>
          <w:szCs w:val="28"/>
        </w:rPr>
      </w:pP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Настоящая пояснительная записка со</w:t>
      </w:r>
      <w:r>
        <w:rPr>
          <w:rFonts w:ascii="Times New Roman" w:hAnsi="Times New Roman" w:cs="Times New Roman"/>
          <w:sz w:val="28"/>
          <w:szCs w:val="28"/>
        </w:rPr>
        <w:t>ставлена в соответствии со стан</w:t>
      </w:r>
      <w:r w:rsidRPr="007514A6">
        <w:rPr>
          <w:rFonts w:ascii="Times New Roman" w:hAnsi="Times New Roman" w:cs="Times New Roman"/>
          <w:sz w:val="28"/>
          <w:szCs w:val="28"/>
        </w:rPr>
        <w:t>дартом организации:</w:t>
      </w:r>
    </w:p>
    <w:p w:rsidR="00A8478C" w:rsidRDefault="00A8478C" w:rsidP="00A8478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БГТУ.СМК-П-4.2-12 </w:t>
      </w:r>
      <w:r w:rsidRPr="007514A6">
        <w:rPr>
          <w:rFonts w:ascii="Times New Roman" w:hAnsi="Times New Roman" w:cs="Times New Roman"/>
          <w:sz w:val="28"/>
          <w:szCs w:val="28"/>
        </w:rPr>
        <w:t>ПОЛОЖЕНИЕ ПО СОДЕРЖАНИЮ, ОФОРМЛЕНИЮ, ОРГАНИЗАЦИИ ВЫПОЛНЕНИЯ И ЗАЩИТЫ КУРСОВЫХ ПРОЕКТОВ И КУРСОВЫХ РАБОТ</w:t>
      </w: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При выполнении курсового проекта</w:t>
      </w:r>
      <w:r>
        <w:rPr>
          <w:rFonts w:ascii="Times New Roman" w:hAnsi="Times New Roman" w:cs="Times New Roman"/>
          <w:sz w:val="28"/>
          <w:szCs w:val="28"/>
        </w:rPr>
        <w:t xml:space="preserve"> и оформлении пояснительной за</w:t>
      </w:r>
      <w:r w:rsidRPr="007514A6">
        <w:rPr>
          <w:rFonts w:ascii="Times New Roman" w:hAnsi="Times New Roman" w:cs="Times New Roman"/>
          <w:sz w:val="28"/>
          <w:szCs w:val="28"/>
        </w:rPr>
        <w:t>писки руководств</w:t>
      </w:r>
      <w:r>
        <w:rPr>
          <w:rFonts w:ascii="Times New Roman" w:hAnsi="Times New Roman" w:cs="Times New Roman"/>
          <w:sz w:val="28"/>
          <w:szCs w:val="28"/>
        </w:rPr>
        <w:t>овались следующими стандартами:</w:t>
      </w: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ГОСТ 7.1—84 Система стандартов по информации, библиотечному и издательскому делу. Библиографическое</w:t>
      </w:r>
      <w:r>
        <w:rPr>
          <w:rFonts w:ascii="Times New Roman" w:hAnsi="Times New Roman" w:cs="Times New Roman"/>
          <w:sz w:val="28"/>
          <w:szCs w:val="28"/>
        </w:rPr>
        <w:t xml:space="preserve"> описание документа. Общие требования и правила составления</w:t>
      </w: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ГОСТ 8.417—81 Государственная сис</w:t>
      </w:r>
      <w:r>
        <w:rPr>
          <w:rFonts w:ascii="Times New Roman" w:hAnsi="Times New Roman" w:cs="Times New Roman"/>
          <w:sz w:val="28"/>
          <w:szCs w:val="28"/>
        </w:rPr>
        <w:t>тема обеспечения единства изме</w:t>
      </w:r>
      <w:r w:rsidRPr="007514A6">
        <w:rPr>
          <w:rFonts w:ascii="Times New Roman" w:hAnsi="Times New Roman" w:cs="Times New Roman"/>
          <w:sz w:val="28"/>
          <w:szCs w:val="28"/>
        </w:rPr>
        <w:t>ре</w:t>
      </w:r>
      <w:r>
        <w:rPr>
          <w:rFonts w:ascii="Times New Roman" w:hAnsi="Times New Roman" w:cs="Times New Roman"/>
          <w:sz w:val="28"/>
          <w:szCs w:val="28"/>
        </w:rPr>
        <w:t>ний. Единицы физических величин</w:t>
      </w:r>
    </w:p>
    <w:p w:rsidR="00A8478C" w:rsidRDefault="00A8478C" w:rsidP="00A8478C">
      <w:pPr>
        <w:spacing w:after="0" w:line="360" w:lineRule="auto"/>
        <w:ind w:firstLine="709"/>
        <w:jc w:val="both"/>
        <w:rPr>
          <w:rFonts w:ascii="Times New Roman" w:hAnsi="Times New Roman" w:cs="Times New Roman"/>
          <w:sz w:val="28"/>
          <w:szCs w:val="28"/>
        </w:rPr>
      </w:pPr>
      <w:r w:rsidRPr="007514A6">
        <w:rPr>
          <w:rFonts w:ascii="Times New Roman" w:hAnsi="Times New Roman" w:cs="Times New Roman"/>
          <w:sz w:val="28"/>
          <w:szCs w:val="28"/>
        </w:rPr>
        <w:t>ГОСТ 7.32—2001 Система стандартов по информации, библиотечному и издательскому делу. Отчет о научно-исследовательской работе. Структура</w:t>
      </w:r>
      <w:r>
        <w:rPr>
          <w:rFonts w:ascii="Times New Roman" w:hAnsi="Times New Roman" w:cs="Times New Roman"/>
          <w:sz w:val="28"/>
          <w:szCs w:val="28"/>
        </w:rPr>
        <w:t xml:space="preserve"> и правила оформления</w:t>
      </w:r>
    </w:p>
    <w:p w:rsidR="00A8478C" w:rsidRDefault="00A8478C" w:rsidP="00A8478C">
      <w:pPr>
        <w:widowControl w:val="0"/>
        <w:suppressAutoHyphens/>
        <w:autoSpaceDN w:val="0"/>
        <w:spacing w:line="360" w:lineRule="auto"/>
        <w:ind w:firstLine="709"/>
        <w:jc w:val="both"/>
        <w:textAlignment w:val="baseline"/>
        <w:rPr>
          <w:rFonts w:ascii="Times New Roman" w:hAnsi="Times New Roman" w:cs="Times New Roman"/>
          <w:sz w:val="28"/>
          <w:szCs w:val="28"/>
        </w:rPr>
      </w:pPr>
      <w:r w:rsidRPr="007514A6">
        <w:rPr>
          <w:rFonts w:ascii="Times New Roman" w:hAnsi="Times New Roman" w:cs="Times New Roman"/>
          <w:sz w:val="28"/>
          <w:szCs w:val="28"/>
        </w:rPr>
        <w:t xml:space="preserve">ГОСТ 7.54 Система стандартов по </w:t>
      </w:r>
      <w:r>
        <w:rPr>
          <w:rFonts w:ascii="Times New Roman" w:hAnsi="Times New Roman" w:cs="Times New Roman"/>
          <w:sz w:val="28"/>
          <w:szCs w:val="28"/>
        </w:rPr>
        <w:t>информации, библиотечному и из</w:t>
      </w:r>
      <w:r w:rsidRPr="007514A6">
        <w:rPr>
          <w:rFonts w:ascii="Times New Roman" w:hAnsi="Times New Roman" w:cs="Times New Roman"/>
          <w:sz w:val="28"/>
          <w:szCs w:val="28"/>
        </w:rPr>
        <w:t>дательскому делу. Представление численных данных о свойствах веществ и материалов в научно-технических документах. Общие требования.</w:t>
      </w:r>
    </w:p>
    <w:p w:rsidR="00A8478C" w:rsidRDefault="00A8478C" w:rsidP="00A8478C">
      <w:pPr>
        <w:spacing w:line="360" w:lineRule="auto"/>
        <w:jc w:val="center"/>
        <w:rPr>
          <w:rFonts w:ascii="Times New Roman" w:hAnsi="Times New Roman" w:cs="Times New Roman"/>
          <w:sz w:val="28"/>
          <w:szCs w:val="28"/>
        </w:rPr>
      </w:pPr>
      <w:r>
        <w:rPr>
          <w:rFonts w:ascii="Times New Roman" w:hAnsi="Times New Roman" w:cs="Times New Roman"/>
          <w:sz w:val="28"/>
          <w:szCs w:val="28"/>
        </w:rPr>
        <w:br w:type="page"/>
      </w:r>
      <w:r w:rsidRPr="00A8478C">
        <w:rPr>
          <w:rFonts w:ascii="Times New Roman" w:hAnsi="Times New Roman" w:cs="Times New Roman"/>
          <w:sz w:val="28"/>
          <w:szCs w:val="28"/>
        </w:rPr>
        <w:lastRenderedPageBreak/>
        <w:t>ОПРЕДЕЛЕНИЯ, ОБОЗНАЧЕНИЯ И СОКРАЩЕНИЯ</w:t>
      </w:r>
    </w:p>
    <w:p w:rsidR="00A8478C" w:rsidRPr="00A8478C" w:rsidRDefault="00A8478C" w:rsidP="00A8478C">
      <w:pPr>
        <w:spacing w:line="360" w:lineRule="auto"/>
        <w:jc w:val="center"/>
        <w:rPr>
          <w:rFonts w:ascii="Times New Roman" w:hAnsi="Times New Roman" w:cs="Times New Roman"/>
          <w:sz w:val="28"/>
          <w:szCs w:val="28"/>
        </w:rPr>
      </w:pPr>
    </w:p>
    <w:p w:rsidR="00A8478C" w:rsidRPr="00A8478C" w:rsidRDefault="00A8478C" w:rsidP="00A8478C">
      <w:pPr>
        <w:spacing w:line="360" w:lineRule="auto"/>
        <w:ind w:firstLine="709"/>
        <w:jc w:val="both"/>
        <w:rPr>
          <w:rFonts w:ascii="Times New Roman" w:hAnsi="Times New Roman" w:cs="Times New Roman"/>
          <w:sz w:val="28"/>
          <w:szCs w:val="28"/>
        </w:rPr>
      </w:pPr>
      <w:r w:rsidRPr="00A8478C">
        <w:rPr>
          <w:rFonts w:ascii="Times New Roman" w:hAnsi="Times New Roman" w:cs="Times New Roman"/>
          <w:sz w:val="28"/>
          <w:szCs w:val="28"/>
        </w:rPr>
        <w:t>В настоящей пояснительной записке применяются следующие термины с соответствующими определениями:</w:t>
      </w:r>
    </w:p>
    <w:p w:rsidR="00A8478C" w:rsidRPr="00A8478C" w:rsidRDefault="00A8478C" w:rsidP="00A8478C">
      <w:pPr>
        <w:spacing w:line="360" w:lineRule="auto"/>
        <w:rPr>
          <w:rFonts w:ascii="Times New Roman" w:hAnsi="Times New Roman" w:cs="Times New Roman"/>
          <w:sz w:val="28"/>
          <w:szCs w:val="28"/>
        </w:rPr>
      </w:pPr>
    </w:p>
    <w:p w:rsidR="00A8478C" w:rsidRPr="00A8478C" w:rsidRDefault="00A8478C" w:rsidP="00A8478C">
      <w:pPr>
        <w:spacing w:line="360" w:lineRule="auto"/>
        <w:ind w:firstLine="709"/>
        <w:jc w:val="both"/>
        <w:rPr>
          <w:rFonts w:ascii="Times New Roman" w:hAnsi="Times New Roman" w:cs="Times New Roman"/>
          <w:sz w:val="28"/>
          <w:szCs w:val="28"/>
        </w:rPr>
      </w:pPr>
      <w:r w:rsidRPr="00A8478C">
        <w:rPr>
          <w:rFonts w:ascii="Times New Roman" w:hAnsi="Times New Roman" w:cs="Times New Roman"/>
          <w:sz w:val="28"/>
          <w:szCs w:val="28"/>
        </w:rPr>
        <w:t xml:space="preserve">Перечень обозначений и сокращений, применяемых в данной пояснительной записке: </w:t>
      </w:r>
    </w:p>
    <w:p w:rsidR="00A8478C" w:rsidRPr="00A8478C" w:rsidRDefault="00A8478C" w:rsidP="00A8478C">
      <w:pPr>
        <w:spacing w:line="360" w:lineRule="auto"/>
        <w:jc w:val="center"/>
        <w:rPr>
          <w:rFonts w:ascii="Times New Roman" w:hAnsi="Times New Roman" w:cs="Times New Roman"/>
          <w:sz w:val="28"/>
          <w:szCs w:val="28"/>
        </w:rPr>
      </w:pPr>
      <w:r w:rsidRPr="00A8478C">
        <w:rPr>
          <w:rFonts w:ascii="Times New Roman" w:hAnsi="Times New Roman" w:cs="Times New Roman"/>
          <w:sz w:val="28"/>
          <w:szCs w:val="28"/>
        </w:rPr>
        <w:t>Обозначения</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ρ </w:t>
      </w:r>
      <m:oMath>
        <m:r>
          <w:rPr>
            <w:rFonts w:ascii="Cambria Math" w:hAnsi="Cambria Math" w:cs="Times New Roman"/>
            <w:sz w:val="28"/>
            <w:szCs w:val="28"/>
          </w:rPr>
          <m:t>-</m:t>
        </m:r>
      </m:oMath>
      <w:r w:rsidRPr="00A8478C">
        <w:rPr>
          <w:rFonts w:ascii="Times New Roman" w:hAnsi="Times New Roman" w:cs="Times New Roman"/>
          <w:sz w:val="28"/>
          <w:szCs w:val="28"/>
        </w:rPr>
        <w:t xml:space="preserve"> плотность (кг/м</w:t>
      </w:r>
      <w:r w:rsidRPr="00A8478C">
        <w:rPr>
          <w:rFonts w:ascii="Times New Roman" w:hAnsi="Times New Roman" w:cs="Times New Roman"/>
          <w:sz w:val="28"/>
          <w:szCs w:val="28"/>
          <w:vertAlign w:val="superscript"/>
        </w:rPr>
        <w:t>3</w:t>
      </w:r>
      <w:r w:rsidRPr="00A8478C">
        <w:rPr>
          <w:rFonts w:ascii="Times New Roman" w:hAnsi="Times New Roman" w:cs="Times New Roman"/>
          <w:sz w:val="28"/>
          <w:szCs w:val="28"/>
        </w:rPr>
        <w:t>)</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p </w:t>
      </w:r>
      <m:oMath>
        <m:r>
          <w:rPr>
            <w:rFonts w:ascii="Cambria Math" w:hAnsi="Cambria Math" w:cs="Times New Roman"/>
            <w:sz w:val="28"/>
            <w:szCs w:val="28"/>
          </w:rPr>
          <m:t>-</m:t>
        </m:r>
      </m:oMath>
      <w:r w:rsidRPr="00A8478C">
        <w:rPr>
          <w:rFonts w:ascii="Times New Roman" w:hAnsi="Times New Roman" w:cs="Times New Roman"/>
          <w:sz w:val="28"/>
          <w:szCs w:val="28"/>
        </w:rPr>
        <w:t>давление (Па)</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T </w:t>
      </w:r>
      <m:oMath>
        <m:r>
          <w:rPr>
            <w:rFonts w:ascii="Cambria Math" w:hAnsi="Cambria Math" w:cs="Times New Roman"/>
            <w:sz w:val="28"/>
            <w:szCs w:val="28"/>
          </w:rPr>
          <m:t>-</m:t>
        </m:r>
      </m:oMath>
      <w:r w:rsidRPr="00A8478C">
        <w:rPr>
          <w:rFonts w:ascii="Times New Roman" w:hAnsi="Times New Roman" w:cs="Times New Roman"/>
          <w:sz w:val="28"/>
          <w:szCs w:val="28"/>
        </w:rPr>
        <w:t xml:space="preserve"> температура (К)</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lang w:val="en-US"/>
        </w:rPr>
        <w:t>t</w:t>
      </w:r>
      <w:r w:rsidRPr="00A8478C">
        <w:rPr>
          <w:rFonts w:ascii="Times New Roman" w:hAnsi="Times New Roman" w:cs="Times New Roman"/>
          <w:sz w:val="28"/>
          <w:szCs w:val="28"/>
        </w:rPr>
        <w:t xml:space="preserve"> </w:t>
      </w:r>
      <m:oMath>
        <m:r>
          <w:rPr>
            <w:rFonts w:ascii="Cambria Math" w:hAnsi="Cambria Math" w:cs="Times New Roman"/>
            <w:sz w:val="28"/>
            <w:szCs w:val="28"/>
          </w:rPr>
          <m:t>-</m:t>
        </m:r>
      </m:oMath>
      <w:r w:rsidRPr="00A8478C">
        <w:rPr>
          <w:rFonts w:ascii="Times New Roman" w:hAnsi="Times New Roman" w:cs="Times New Roman"/>
          <w:sz w:val="28"/>
          <w:szCs w:val="28"/>
        </w:rPr>
        <w:t xml:space="preserve"> время (</w:t>
      </w:r>
      <w:r w:rsidRPr="00A8478C">
        <w:rPr>
          <w:rFonts w:ascii="Times New Roman" w:hAnsi="Times New Roman" w:cs="Times New Roman"/>
          <w:sz w:val="28"/>
          <w:szCs w:val="28"/>
          <w:lang w:val="en-US"/>
        </w:rPr>
        <w:t>c</w:t>
      </w:r>
      <w:r w:rsidRPr="00A8478C">
        <w:rPr>
          <w:rFonts w:ascii="Times New Roman" w:hAnsi="Times New Roman" w:cs="Times New Roman"/>
          <w:sz w:val="28"/>
          <w:szCs w:val="28"/>
        </w:rPr>
        <w:t>)</w:t>
      </w:r>
    </w:p>
    <w:p w:rsidR="00A8478C" w:rsidRPr="00A8478C" w:rsidRDefault="00A8478C" w:rsidP="00A8478C">
      <w:pPr>
        <w:spacing w:line="360" w:lineRule="auto"/>
        <w:jc w:val="center"/>
        <w:rPr>
          <w:rFonts w:ascii="Times New Roman" w:hAnsi="Times New Roman" w:cs="Times New Roman"/>
          <w:sz w:val="28"/>
          <w:szCs w:val="28"/>
        </w:rPr>
      </w:pPr>
      <w:r w:rsidRPr="00A8478C">
        <w:rPr>
          <w:rFonts w:ascii="Times New Roman" w:hAnsi="Times New Roman" w:cs="Times New Roman"/>
          <w:sz w:val="28"/>
          <w:szCs w:val="28"/>
        </w:rPr>
        <w:t>Сокращения</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ПВРД </w:t>
      </w:r>
      <m:oMath>
        <m:r>
          <w:rPr>
            <w:rFonts w:ascii="Cambria Math" w:hAnsi="Cambria Math" w:cs="Times New Roman"/>
            <w:sz w:val="28"/>
            <w:szCs w:val="28"/>
          </w:rPr>
          <m:t>-</m:t>
        </m:r>
      </m:oMath>
      <w:r w:rsidRPr="00A8478C">
        <w:rPr>
          <w:rFonts w:ascii="Times New Roman" w:hAnsi="Times New Roman" w:cs="Times New Roman"/>
          <w:sz w:val="28"/>
          <w:szCs w:val="28"/>
        </w:rPr>
        <w:t xml:space="preserve"> прямоточный воздушно-реактивный двигатель  </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ГПВРД </w:t>
      </w:r>
      <m:oMath>
        <m:r>
          <w:rPr>
            <w:rFonts w:ascii="Cambria Math" w:hAnsi="Cambria Math" w:cs="Times New Roman"/>
            <w:sz w:val="28"/>
            <w:szCs w:val="28"/>
          </w:rPr>
          <m:t>–</m:t>
        </m:r>
      </m:oMath>
      <w:r w:rsidRPr="00A8478C">
        <w:rPr>
          <w:rFonts w:ascii="Times New Roman" w:hAnsi="Times New Roman" w:cs="Times New Roman"/>
          <w:sz w:val="28"/>
          <w:szCs w:val="28"/>
        </w:rPr>
        <w:t xml:space="preserve"> гиперзвуковой прямоточный воздушно-реактивный двигатель </w:t>
      </w:r>
    </w:p>
    <w:p w:rsidR="00A8478C" w:rsidRPr="00A8478C" w:rsidRDefault="00A8478C" w:rsidP="00A8478C">
      <w:pPr>
        <w:spacing w:line="360" w:lineRule="auto"/>
        <w:rPr>
          <w:rFonts w:ascii="Times New Roman" w:hAnsi="Times New Roman" w:cs="Times New Roman"/>
          <w:sz w:val="28"/>
          <w:szCs w:val="28"/>
        </w:rPr>
      </w:pPr>
      <w:r w:rsidRPr="00A8478C">
        <w:rPr>
          <w:rFonts w:ascii="Times New Roman" w:hAnsi="Times New Roman" w:cs="Times New Roman"/>
          <w:sz w:val="28"/>
          <w:szCs w:val="28"/>
        </w:rPr>
        <w:t xml:space="preserve">ВЛА – высокоскоростной летательный аппарат </w:t>
      </w:r>
    </w:p>
    <w:p w:rsidR="00A8478C" w:rsidRPr="00EC605F" w:rsidRDefault="00A8478C" w:rsidP="00A8478C">
      <w:pPr>
        <w:spacing w:line="360" w:lineRule="auto"/>
        <w:ind w:firstLine="709"/>
        <w:rPr>
          <w:sz w:val="28"/>
          <w:szCs w:val="28"/>
        </w:rPr>
      </w:pPr>
    </w:p>
    <w:p w:rsidR="00A8478C" w:rsidRDefault="00A8478C">
      <w:pPr>
        <w:rPr>
          <w:rFonts w:ascii="Times New Roman" w:hAnsi="Times New Roman" w:cs="Times New Roman"/>
          <w:sz w:val="28"/>
          <w:szCs w:val="28"/>
        </w:rPr>
      </w:pPr>
      <w:r>
        <w:rPr>
          <w:rFonts w:ascii="Times New Roman" w:hAnsi="Times New Roman" w:cs="Times New Roman"/>
          <w:sz w:val="28"/>
          <w:szCs w:val="28"/>
        </w:rPr>
        <w:br w:type="page"/>
      </w:r>
    </w:p>
    <w:p w:rsidR="00A8478C" w:rsidRPr="00A8478C" w:rsidRDefault="00A8478C" w:rsidP="003C3EA4">
      <w:pPr>
        <w:spacing w:after="0" w:line="360" w:lineRule="auto"/>
        <w:jc w:val="center"/>
        <w:rPr>
          <w:rFonts w:ascii="Times New Roman" w:hAnsi="Times New Roman" w:cs="Times New Roman"/>
          <w:sz w:val="28"/>
          <w:szCs w:val="28"/>
        </w:rPr>
      </w:pPr>
      <w:r w:rsidRPr="00A8478C">
        <w:rPr>
          <w:rFonts w:ascii="Times New Roman" w:hAnsi="Times New Roman" w:cs="Times New Roman"/>
          <w:sz w:val="28"/>
          <w:szCs w:val="28"/>
        </w:rPr>
        <w:lastRenderedPageBreak/>
        <w:t>ВВЕДЕНИЕ</w:t>
      </w:r>
    </w:p>
    <w:p w:rsidR="00A8478C" w:rsidRPr="00A8478C" w:rsidRDefault="00A8478C" w:rsidP="003C3EA4">
      <w:pPr>
        <w:spacing w:after="0" w:line="360" w:lineRule="auto"/>
        <w:ind w:firstLine="709"/>
        <w:jc w:val="both"/>
        <w:rPr>
          <w:rFonts w:ascii="Times New Roman" w:hAnsi="Times New Roman" w:cs="Times New Roman"/>
          <w:sz w:val="28"/>
          <w:szCs w:val="28"/>
        </w:rPr>
      </w:pPr>
    </w:p>
    <w:p w:rsidR="00040080" w:rsidRPr="00A8478C" w:rsidRDefault="00A8478C" w:rsidP="003C3EA4">
      <w:pPr>
        <w:spacing w:after="0" w:line="360" w:lineRule="auto"/>
        <w:ind w:firstLine="709"/>
        <w:jc w:val="both"/>
        <w:rPr>
          <w:rFonts w:ascii="Times New Roman" w:hAnsi="Times New Roman" w:cs="Times New Roman"/>
          <w:sz w:val="28"/>
          <w:szCs w:val="28"/>
        </w:rPr>
      </w:pPr>
      <w:r w:rsidRPr="00A8478C">
        <w:rPr>
          <w:rFonts w:ascii="Times New Roman" w:hAnsi="Times New Roman" w:cs="Times New Roman"/>
          <w:sz w:val="28"/>
          <w:szCs w:val="28"/>
        </w:rPr>
        <w:t>Успешное развитие высокоскоростных (в том числе гиперзвуковых) летательных аппаратов (ВЛА) непосредственно связано с прогрессом в разработке прямоточных воздушно-реактивных двигателей (</w:t>
      </w:r>
      <w:bookmarkStart w:id="4" w:name="OLE_LINK55"/>
      <w:r w:rsidRPr="00A8478C">
        <w:rPr>
          <w:rFonts w:ascii="Times New Roman" w:hAnsi="Times New Roman" w:cs="Times New Roman"/>
          <w:sz w:val="28"/>
          <w:szCs w:val="28"/>
        </w:rPr>
        <w:t>ПВРД)</w:t>
      </w:r>
      <w:bookmarkEnd w:id="4"/>
      <w:r w:rsidRPr="00A8478C">
        <w:rPr>
          <w:rFonts w:ascii="Times New Roman" w:hAnsi="Times New Roman" w:cs="Times New Roman"/>
          <w:sz w:val="28"/>
          <w:szCs w:val="28"/>
        </w:rPr>
        <w:t>.</w:t>
      </w:r>
    </w:p>
    <w:p w:rsidR="001D74D8" w:rsidRDefault="00A8478C"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hAnsi="Times New Roman" w:cs="Times New Roman"/>
          <w:sz w:val="28"/>
          <w:szCs w:val="28"/>
        </w:rPr>
        <w:t xml:space="preserve">ПВРД </w:t>
      </w:r>
      <w:r>
        <w:rPr>
          <w:rFonts w:ascii="Times New Roman" w:eastAsia="Times New Roman" w:hAnsi="Times New Roman" w:cs="Times New Roman"/>
          <w:color w:val="000000" w:themeColor="text1"/>
          <w:sz w:val="28"/>
          <w:szCs w:val="28"/>
          <w:lang w:eastAsia="ru-RU"/>
        </w:rPr>
        <w:t xml:space="preserve">– </w:t>
      </w:r>
      <w:bookmarkStart w:id="5" w:name="OLE_LINK57"/>
      <w:r w:rsidR="00040080" w:rsidRPr="00A8478C">
        <w:rPr>
          <w:rFonts w:ascii="Times New Roman" w:eastAsia="Times New Roman" w:hAnsi="Times New Roman" w:cs="Times New Roman"/>
          <w:color w:val="000000" w:themeColor="text1"/>
          <w:sz w:val="28"/>
          <w:szCs w:val="28"/>
          <w:lang w:eastAsia="ru-RU"/>
        </w:rPr>
        <w:t>Прямоточный воздушно-реактивный двигатель</w:t>
      </w:r>
      <w:bookmarkStart w:id="6" w:name="OLE_LINK56"/>
      <w:r w:rsidR="00040080" w:rsidRPr="00A8478C">
        <w:rPr>
          <w:rFonts w:ascii="Times New Roman" w:eastAsia="Times New Roman" w:hAnsi="Times New Roman" w:cs="Times New Roman"/>
          <w:color w:val="000000" w:themeColor="text1"/>
          <w:sz w:val="28"/>
          <w:szCs w:val="28"/>
          <w:lang w:eastAsia="ru-RU"/>
        </w:rPr>
        <w:t xml:space="preserve"> – </w:t>
      </w:r>
      <w:bookmarkEnd w:id="6"/>
      <w:r w:rsidR="00040080" w:rsidRPr="00A8478C">
        <w:rPr>
          <w:rFonts w:ascii="Times New Roman" w:eastAsia="Times New Roman" w:hAnsi="Times New Roman" w:cs="Times New Roman"/>
          <w:color w:val="000000" w:themeColor="text1"/>
          <w:sz w:val="28"/>
          <w:szCs w:val="28"/>
          <w:lang w:eastAsia="ru-RU"/>
        </w:rPr>
        <w:t>самый простой в классе ВРД по конструкции. Требуемое для работы устройства повышение давления образуется путем торможения встречного воздушного потока.</w:t>
      </w:r>
      <w:r w:rsidRPr="00A8478C">
        <w:rPr>
          <w:rFonts w:ascii="Times New Roman" w:eastAsia="Times New Roman" w:hAnsi="Times New Roman" w:cs="Times New Roman"/>
          <w:color w:val="000000" w:themeColor="text1"/>
          <w:sz w:val="28"/>
          <w:szCs w:val="28"/>
          <w:lang w:eastAsia="ru-RU"/>
        </w:rPr>
        <w:t xml:space="preserve"> </w:t>
      </w:r>
    </w:p>
    <w:bookmarkEnd w:id="5"/>
    <w:p w:rsidR="001D74D8" w:rsidRDefault="00040080" w:rsidP="003C3EA4">
      <w:pPr>
        <w:shd w:val="clear" w:color="auto" w:fill="FFFFFF"/>
        <w:spacing w:after="0" w:line="360" w:lineRule="auto"/>
        <w:ind w:firstLine="709"/>
        <w:jc w:val="both"/>
        <w:rPr>
          <w:noProof/>
          <w:color w:val="000000" w:themeColor="text1"/>
          <w:sz w:val="28"/>
          <w:szCs w:val="28"/>
        </w:rPr>
      </w:pPr>
      <w:r w:rsidRPr="00A8478C">
        <w:rPr>
          <w:rFonts w:ascii="Times New Roman" w:eastAsia="Times New Roman" w:hAnsi="Times New Roman" w:cs="Times New Roman"/>
          <w:color w:val="000000" w:themeColor="text1"/>
          <w:sz w:val="28"/>
          <w:szCs w:val="28"/>
          <w:lang w:eastAsia="ru-RU"/>
        </w:rPr>
        <w:t xml:space="preserve">В конструктивном плане ПВРД является предельно простым устройством. В составе двигателя есть камера сгорания, внутрь которой горючее поступает из топливных форсунок, а воздух – из диффузора. Камера </w:t>
      </w:r>
      <w:r w:rsidRPr="00040080">
        <w:rPr>
          <w:rFonts w:ascii="Times New Roman" w:eastAsia="Times New Roman" w:hAnsi="Times New Roman" w:cs="Times New Roman"/>
          <w:color w:val="000000" w:themeColor="text1"/>
          <w:sz w:val="28"/>
          <w:szCs w:val="28"/>
          <w:lang w:eastAsia="ru-RU"/>
        </w:rPr>
        <w:t>сгорания заканчивается входом в сопло, которое является суживающейся-расширяющимся</w:t>
      </w:r>
      <w:r w:rsidR="00383EC0">
        <w:rPr>
          <w:rFonts w:ascii="Times New Roman" w:eastAsia="Times New Roman" w:hAnsi="Times New Roman" w:cs="Times New Roman"/>
          <w:color w:val="000000" w:themeColor="text1"/>
          <w:sz w:val="28"/>
          <w:szCs w:val="28"/>
          <w:lang w:eastAsia="ru-RU"/>
        </w:rPr>
        <w:t xml:space="preserve"> </w:t>
      </w:r>
      <w:r w:rsidR="0009738F">
        <w:rPr>
          <w:rFonts w:ascii="Times New Roman" w:eastAsia="Times New Roman" w:hAnsi="Times New Roman" w:cs="Times New Roman"/>
          <w:color w:val="000000" w:themeColor="text1"/>
          <w:sz w:val="28"/>
          <w:szCs w:val="28"/>
          <w:lang w:eastAsia="ru-RU"/>
        </w:rPr>
        <w:t>(</w:t>
      </w:r>
      <w:r w:rsidR="00383EC0">
        <w:rPr>
          <w:rFonts w:ascii="Times New Roman" w:eastAsia="Times New Roman" w:hAnsi="Times New Roman" w:cs="Times New Roman"/>
          <w:color w:val="000000" w:themeColor="text1"/>
          <w:sz w:val="28"/>
          <w:szCs w:val="28"/>
          <w:lang w:eastAsia="ru-RU"/>
        </w:rPr>
        <w:t>р</w:t>
      </w:r>
      <w:r w:rsidR="0009738F">
        <w:rPr>
          <w:rFonts w:ascii="Times New Roman" w:eastAsia="Times New Roman" w:hAnsi="Times New Roman" w:cs="Times New Roman"/>
          <w:color w:val="000000" w:themeColor="text1"/>
          <w:sz w:val="28"/>
          <w:szCs w:val="28"/>
          <w:lang w:eastAsia="ru-RU"/>
        </w:rPr>
        <w:t>ис.1)</w:t>
      </w:r>
      <w:r w:rsidRPr="00040080">
        <w:rPr>
          <w:rFonts w:ascii="Times New Roman" w:eastAsia="Times New Roman" w:hAnsi="Times New Roman" w:cs="Times New Roman"/>
          <w:color w:val="000000" w:themeColor="text1"/>
          <w:sz w:val="28"/>
          <w:szCs w:val="28"/>
          <w:lang w:eastAsia="ru-RU"/>
        </w:rPr>
        <w:t>.</w:t>
      </w:r>
      <w:r w:rsidR="00383EC0" w:rsidRPr="00383EC0">
        <w:rPr>
          <w:noProof/>
          <w:color w:val="000000" w:themeColor="text1"/>
          <w:sz w:val="28"/>
          <w:szCs w:val="28"/>
        </w:rPr>
        <w:t xml:space="preserve"> </w:t>
      </w:r>
    </w:p>
    <w:p w:rsidR="00383EC0" w:rsidRDefault="00564BB5"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Pr>
          <w:noProof/>
          <w:color w:val="000000" w:themeColor="text1"/>
          <w:sz w:val="28"/>
          <w:szCs w:val="28"/>
          <w:lang w:eastAsia="ru-RU"/>
        </w:rPr>
        <w:drawing>
          <wp:inline distT="0" distB="0" distL="0" distR="0">
            <wp:extent cx="4771390" cy="2781300"/>
            <wp:effectExtent l="0" t="0" r="0" b="0"/>
            <wp:docPr id="10" name="Рисунок 10"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Безымянный"/>
                    <pic:cNvPicPr>
                      <a:picLocks noChangeAspect="1" noChangeArrowheads="1"/>
                    </pic:cNvPicPr>
                  </pic:nvPicPr>
                  <pic:blipFill>
                    <a:blip r:embed="rId9" cstate="print">
                      <a:extLst>
                        <a:ext uri="{28A0092B-C50C-407E-A947-70E740481C1C}">
                          <a14:useLocalDpi xmlns:a14="http://schemas.microsoft.com/office/drawing/2010/main" val="0"/>
                        </a:ext>
                      </a:extLst>
                    </a:blip>
                    <a:srcRect r="43338" b="34857"/>
                    <a:stretch>
                      <a:fillRect/>
                    </a:stretch>
                  </pic:blipFill>
                  <pic:spPr bwMode="auto">
                    <a:xfrm>
                      <a:off x="0" y="0"/>
                      <a:ext cx="4785845" cy="2789726"/>
                    </a:xfrm>
                    <a:prstGeom prst="rect">
                      <a:avLst/>
                    </a:prstGeom>
                    <a:noFill/>
                    <a:ln>
                      <a:noFill/>
                    </a:ln>
                  </pic:spPr>
                </pic:pic>
              </a:graphicData>
            </a:graphic>
          </wp:inline>
        </w:drawing>
      </w:r>
    </w:p>
    <w:p w:rsidR="00383EC0" w:rsidRDefault="00383EC0" w:rsidP="00383EC0">
      <w:pPr>
        <w:shd w:val="clear" w:color="auto" w:fill="FFFFFF"/>
        <w:spacing w:after="0" w:line="360" w:lineRule="auto"/>
        <w:ind w:firstLine="709"/>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Рисунок 1. –  пример схемы ПВРД.</w:t>
      </w:r>
    </w:p>
    <w:p w:rsidR="00040080" w:rsidRPr="001D74D8" w:rsidRDefault="00040080"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1D74D8">
        <w:rPr>
          <w:rFonts w:ascii="Times New Roman" w:hAnsi="Times New Roman" w:cs="Times New Roman"/>
          <w:color w:val="000000" w:themeColor="text1"/>
          <w:sz w:val="28"/>
          <w:szCs w:val="28"/>
        </w:rPr>
        <w:t>ПВРД не работает при нулевой скорости и низких скоростях полета. Летательный аппарат с таким двигателем требует установки на нем вспомогательных приводов, в роли которых может выступать твердотопливный ракетный ускоритель или самолет-носитель, с которого производится запуск аппарата с ПВРД.</w:t>
      </w:r>
    </w:p>
    <w:p w:rsidR="0009738F" w:rsidRDefault="00040080" w:rsidP="00564BB5">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lastRenderedPageBreak/>
        <w:t>По причине неэффективности ПВРД на малых скоростях его практически неуместно использовать на пилотируемых самолетах. Такие двигатели предпочтительно использовать для беспилотных, крылатых, боевых ракет одноразового применения благодаря надежности, простоте и дешевизне. ПВРД также применяют в летающих мишенях. Конкуренцию по характеристикам ПВРД составляет только ракетный двигатель.</w:t>
      </w:r>
    </w:p>
    <w:p w:rsidR="00494A8D" w:rsidRDefault="00494A8D" w:rsidP="003C3EA4">
      <w:pPr>
        <w:spacing w:after="0" w:line="360" w:lineRule="auto"/>
        <w:rPr>
          <w:color w:val="000000" w:themeColor="text1"/>
          <w:sz w:val="28"/>
          <w:szCs w:val="28"/>
        </w:rPr>
      </w:pPr>
      <w:r>
        <w:rPr>
          <w:color w:val="000000" w:themeColor="text1"/>
          <w:sz w:val="28"/>
          <w:szCs w:val="28"/>
        </w:rPr>
        <w:br w:type="page"/>
      </w:r>
    </w:p>
    <w:p w:rsidR="0009738F" w:rsidRDefault="0009738F" w:rsidP="0009738F">
      <w:pPr>
        <w:tabs>
          <w:tab w:val="left" w:pos="2610"/>
        </w:tabs>
        <w:spacing w:after="0" w:line="360" w:lineRule="auto"/>
        <w:jc w:val="both"/>
        <w:rPr>
          <w:rFonts w:ascii="Times New Roman" w:hAnsi="Times New Roman" w:cs="Times New Roman"/>
          <w:sz w:val="28"/>
          <w:szCs w:val="28"/>
        </w:rPr>
      </w:pPr>
      <w:bookmarkStart w:id="7" w:name="OLE_LINK64"/>
      <w:bookmarkStart w:id="8" w:name="OLE_LINK65"/>
      <w:r>
        <w:rPr>
          <w:rFonts w:ascii="Times New Roman" w:hAnsi="Times New Roman" w:cs="Times New Roman"/>
          <w:sz w:val="28"/>
          <w:szCs w:val="28"/>
        </w:rPr>
        <w:lastRenderedPageBreak/>
        <w:t>1</w:t>
      </w:r>
      <w:r w:rsidRPr="003C3EA4">
        <w:rPr>
          <w:rFonts w:ascii="Times New Roman" w:hAnsi="Times New Roman" w:cs="Times New Roman"/>
          <w:sz w:val="28"/>
          <w:szCs w:val="28"/>
        </w:rPr>
        <w:t xml:space="preserve">. </w:t>
      </w:r>
      <w:r w:rsidR="00030BC2">
        <w:rPr>
          <w:rFonts w:ascii="Times New Roman" w:hAnsi="Times New Roman" w:cs="Times New Roman"/>
          <w:sz w:val="28"/>
          <w:szCs w:val="28"/>
        </w:rPr>
        <w:t>ТИПЫ ПВРД И</w:t>
      </w:r>
      <w:r>
        <w:rPr>
          <w:rFonts w:ascii="Times New Roman" w:hAnsi="Times New Roman" w:cs="Times New Roman"/>
          <w:sz w:val="28"/>
          <w:szCs w:val="28"/>
        </w:rPr>
        <w:t xml:space="preserve"> ОСОБЕННОСТИ ИХ УСТРОЙСТВА</w:t>
      </w:r>
      <w:r w:rsidR="00030BC2">
        <w:rPr>
          <w:rFonts w:ascii="Times New Roman" w:hAnsi="Times New Roman" w:cs="Times New Roman"/>
          <w:sz w:val="28"/>
          <w:szCs w:val="28"/>
        </w:rPr>
        <w:t>, ТОПЛИВО ДЛЯ ПВРД.</w:t>
      </w:r>
    </w:p>
    <w:bookmarkEnd w:id="7"/>
    <w:bookmarkEnd w:id="8"/>
    <w:p w:rsidR="0009738F" w:rsidRPr="0009738F" w:rsidRDefault="0009738F" w:rsidP="0009738F">
      <w:pPr>
        <w:tabs>
          <w:tab w:val="left" w:pos="2610"/>
        </w:tabs>
        <w:spacing w:after="0" w:line="360" w:lineRule="auto"/>
        <w:jc w:val="both"/>
        <w:rPr>
          <w:rFonts w:ascii="Times New Roman" w:hAnsi="Times New Roman" w:cs="Times New Roman"/>
          <w:sz w:val="28"/>
          <w:szCs w:val="28"/>
        </w:rPr>
      </w:pPr>
    </w:p>
    <w:p w:rsidR="00040080" w:rsidRDefault="0009738F" w:rsidP="003C3EA4">
      <w:pPr>
        <w:spacing w:after="0" w:line="360" w:lineRule="auto"/>
        <w:ind w:firstLine="709"/>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1.1 </w:t>
      </w:r>
      <w:r w:rsidR="00040080" w:rsidRPr="00494A8D">
        <w:rPr>
          <w:rFonts w:ascii="Times New Roman" w:hAnsi="Times New Roman" w:cs="Times New Roman"/>
          <w:color w:val="000000" w:themeColor="text1"/>
          <w:sz w:val="28"/>
          <w:szCs w:val="28"/>
        </w:rPr>
        <w:t>Дозвуковые ПВРД</w:t>
      </w:r>
    </w:p>
    <w:p w:rsidR="00470EF9" w:rsidRPr="00494A8D" w:rsidRDefault="00470EF9" w:rsidP="003C3EA4">
      <w:pPr>
        <w:spacing w:after="0" w:line="360" w:lineRule="auto"/>
        <w:ind w:firstLine="709"/>
        <w:rPr>
          <w:rFonts w:ascii="Times New Roman" w:eastAsia="Times New Roman" w:hAnsi="Times New Roman" w:cs="Times New Roman"/>
          <w:color w:val="000000" w:themeColor="text1"/>
          <w:sz w:val="28"/>
          <w:szCs w:val="28"/>
          <w:lang w:eastAsia="ru-RU"/>
        </w:rPr>
      </w:pP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Эта группа двигателей предназначена для обеспечения полетов на скоростях, равных от 0,5 до 1,0 числа Маха. Сжатие воздуха и торможение в таких двигателях происходит в диффузоре – расширяющемся канале устройства на входе потока.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Данные двигатели имеют крайне низкую эффективность. При полетах на скорости М= 0,5 уровень увеличения давления в них равен 1,186, из-за чего идеальный термический КПД для них – всего 4,76%, а если еще и учитывать потери в реальном двигателе, эта величина будет приближаться к нулю. Это значит, что при полетах на скоростях M&lt;0,5 дозвуковой ПВРД неработоспособен.</w:t>
      </w:r>
    </w:p>
    <w:p w:rsidR="00494A8D" w:rsidRDefault="00040080" w:rsidP="00030BC2">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Но даже на предельной скорости для дозвукового диапазона при М=1 уровень увеличения давления равен 1,89, а идеальный термический коэффициент – всего 16, 7%. Эти показатели в 1,5 раза меньше, чем у поршневых двигателей внутреннего сгорания, и в 2 раза меньше, нежели у газотурбинных двигателей. Газотурбинные и поршневые двигатели к тому же эффективны для использования при работе в стационарном положении. Поэтому прямоточные дозвуковые двигатели в сравнении с другими авиационными двигателями оказа</w:t>
      </w:r>
      <w:r w:rsidR="00494A8D">
        <w:rPr>
          <w:color w:val="000000" w:themeColor="text1"/>
          <w:sz w:val="28"/>
          <w:szCs w:val="28"/>
        </w:rPr>
        <w:t>лись неконкурентоспособными и в настояще</w:t>
      </w:r>
      <w:r w:rsidR="00030BC2">
        <w:rPr>
          <w:color w:val="000000" w:themeColor="text1"/>
          <w:sz w:val="28"/>
          <w:szCs w:val="28"/>
        </w:rPr>
        <w:t>е время не выпускаются серийно.</w:t>
      </w:r>
    </w:p>
    <w:p w:rsidR="00030BC2" w:rsidRDefault="00030BC2" w:rsidP="00030BC2">
      <w:pPr>
        <w:pStyle w:val="a3"/>
        <w:shd w:val="clear" w:color="auto" w:fill="FFFFFF"/>
        <w:spacing w:before="0" w:beforeAutospacing="0" w:after="0" w:afterAutospacing="0" w:line="360" w:lineRule="auto"/>
        <w:ind w:firstLine="709"/>
        <w:jc w:val="both"/>
        <w:rPr>
          <w:color w:val="000000" w:themeColor="text1"/>
          <w:sz w:val="28"/>
          <w:szCs w:val="28"/>
        </w:rPr>
      </w:pPr>
    </w:p>
    <w:p w:rsidR="00040080" w:rsidRDefault="0009738F" w:rsidP="003C3EA4">
      <w:pPr>
        <w:pStyle w:val="a3"/>
        <w:shd w:val="clear" w:color="auto" w:fill="FFFFFF"/>
        <w:spacing w:before="0" w:beforeAutospacing="0" w:after="0" w:afterAutospacing="0" w:line="360" w:lineRule="auto"/>
        <w:ind w:firstLine="709"/>
        <w:jc w:val="both"/>
        <w:rPr>
          <w:color w:val="000000" w:themeColor="text1"/>
          <w:sz w:val="28"/>
          <w:szCs w:val="28"/>
        </w:rPr>
      </w:pPr>
      <w:r>
        <w:rPr>
          <w:color w:val="000000" w:themeColor="text1"/>
          <w:sz w:val="28"/>
          <w:szCs w:val="28"/>
        </w:rPr>
        <w:t xml:space="preserve">1.2 </w:t>
      </w:r>
      <w:r w:rsidR="00040080" w:rsidRPr="00040080">
        <w:rPr>
          <w:color w:val="000000" w:themeColor="text1"/>
          <w:sz w:val="28"/>
          <w:szCs w:val="28"/>
        </w:rPr>
        <w:t>Сверхзвуковые ПВРД</w:t>
      </w:r>
    </w:p>
    <w:p w:rsidR="00470EF9" w:rsidRPr="00040080" w:rsidRDefault="00470EF9" w:rsidP="003C3EA4">
      <w:pPr>
        <w:pStyle w:val="a3"/>
        <w:shd w:val="clear" w:color="auto" w:fill="FFFFFF"/>
        <w:spacing w:before="0" w:beforeAutospacing="0" w:after="0" w:afterAutospacing="0" w:line="360" w:lineRule="auto"/>
        <w:ind w:firstLine="709"/>
        <w:jc w:val="both"/>
        <w:rPr>
          <w:color w:val="000000" w:themeColor="text1"/>
          <w:sz w:val="28"/>
          <w:szCs w:val="28"/>
        </w:rPr>
      </w:pPr>
    </w:p>
    <w:p w:rsidR="00494A8D"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Сверхзвуковые ПВРД рассчитаны на осуществление по</w:t>
      </w:r>
      <w:r w:rsidR="00864F38">
        <w:rPr>
          <w:color w:val="000000" w:themeColor="text1"/>
          <w:sz w:val="28"/>
          <w:szCs w:val="28"/>
        </w:rPr>
        <w:t>летов в диапазоне скоростей 1 &lt;M</w:t>
      </w:r>
      <w:r w:rsidRPr="00040080">
        <w:rPr>
          <w:color w:val="000000" w:themeColor="text1"/>
          <w:sz w:val="28"/>
          <w:szCs w:val="28"/>
        </w:rPr>
        <w:t>&lt; 5.</w:t>
      </w:r>
    </w:p>
    <w:p w:rsidR="00040080" w:rsidRPr="00040080" w:rsidRDefault="00040080" w:rsidP="0009738F">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lastRenderedPageBreak/>
        <w:t>Торможение газового сверхзвукового потока всегда выполняется разрывно, при этом образуется ударная волна, которая называется скачком уплотнения. На дистанции ударной волны процесс сжатия газа не является изоэнтропийным. Следовательно, наблюдаются потери механической энергии, уровень увеличения давления в нем меньший, нежели в изоэнтропийном процессе. Чем мощнее будет скачок уплотнения, тем больше изменится скорость потока на фронте, соответственно, больше потери да</w:t>
      </w:r>
      <w:r w:rsidR="0009738F">
        <w:rPr>
          <w:color w:val="000000" w:themeColor="text1"/>
          <w:sz w:val="28"/>
          <w:szCs w:val="28"/>
        </w:rPr>
        <w:t>вления, иногда достигающие 50%.</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Для того чтобы минимизировать потери давления, организуется сжатие не в одном, а нескольких скачках уплотнения с меньшей интенсивностью. После каждого из таких скачков наблюдается снижение скорости потока, которая остается сверхзвуковой. Это достигается, если фронт скачков расположен под углом к направлению скорости потока. Параметры потока в интервалах между скачками остаются постоянными.</w:t>
      </w:r>
      <w:r w:rsidR="00494A8D">
        <w:rPr>
          <w:color w:val="000000" w:themeColor="text1"/>
          <w:sz w:val="28"/>
          <w:szCs w:val="28"/>
        </w:rPr>
        <w:t xml:space="preserve"> </w:t>
      </w:r>
      <w:r w:rsidRPr="00040080">
        <w:rPr>
          <w:color w:val="000000" w:themeColor="text1"/>
          <w:sz w:val="28"/>
          <w:szCs w:val="28"/>
        </w:rPr>
        <w:t>В последнем скачке скорость достигает дозвукового показателя, дальнейшие процессы торможения и сжатия воздуха происходят непрерывно в канале диффузора.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Если входное устройство мотора расположено в области невозмущенного потока (например, впереди летательного аппарата на носовом окончании или на достаточном отдалении от фюзеляжа на крыльевой консоли), оно выполняется асимметричным и комплектуется центральным телом – острым длинным «конусом», выходящим из обечайки. Центральное тело предназначено для создания во встречном воздушном потоке косых скачков уплотнения, которые обеспечивают сжатие и торможение воздуха до момента его поступления в специальный канал входного устройства. Представленные входные устройства получили название устройств конического течения, воздух внутри них циркулирует, образуя коническую форму.</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 xml:space="preserve">Центральное коническое тело может быть оснащено механическим приводом, который позволяет ему двигаться вдоль оси двигателя и </w:t>
      </w:r>
      <w:r w:rsidRPr="00040080">
        <w:rPr>
          <w:color w:val="000000" w:themeColor="text1"/>
          <w:sz w:val="28"/>
          <w:szCs w:val="28"/>
        </w:rPr>
        <w:lastRenderedPageBreak/>
        <w:t>оптимизировать торможение потока воздуха на разных скоростях полета. Данные входные устройства называются регулируемыми.</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При фиксации двигателя под крылом или снизу фюзеляжа, то есть в области аэродинамического влияния элементов конструкции самолета, используют входные устройства плоской формы двухмерного течения. Они не оснащаются центральным телом и имеют поперечное прямоугольное сечение. Их еще называют устройствами смешанного или внутреннего сжатия, поскольку внешнее сжатие здесь имеет место только при скачках уплотнения, образующихся у передней кромки крыла или носового окончания летательного аппарата. Входные регулируемые устройства прямоугольного сечения способны менять положение клиньев внутри канала.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В сверхзвуковом скоростном диапазоне ПВРД более эффективен, нежели в дозвуковом. К примеру, на скорости полета М=3 степень увеличения давления составляет 36,7, что приближается к показателю турбореактивных двигателей, а расчетный идеальный КПД достигает 64,3 %. На практике эти показатели меньшие, но на скоростях в диапазоне М=3-5 СПВРД по эффективности превосходят все существующие типы ВРД.</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При температуре невозмущенного воздушного потока 273°K и скорости самолета М=5 температура рабочего заторможенного тела равна 1638°К, при скорости М=6 — 2238°К, а в реальном полете с учетом скачков уплотнения и действия силы трения становится еще выше.</w:t>
      </w:r>
    </w:p>
    <w:p w:rsidR="00677EB4" w:rsidRDefault="00040080" w:rsidP="00030BC2">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 xml:space="preserve">Дальнейшее нагревание рабочего тела является проблематичным из-за термической неустойчивости конструкционных материалов, входящих в состав двигателя.  Поэтому предельной для СПВРД </w:t>
      </w:r>
      <w:r w:rsidR="00677EB4">
        <w:rPr>
          <w:color w:val="000000" w:themeColor="text1"/>
          <w:sz w:val="28"/>
          <w:szCs w:val="28"/>
        </w:rPr>
        <w:t>считается скорость, равная М=5.</w:t>
      </w:r>
    </w:p>
    <w:p w:rsidR="00030BC2" w:rsidRPr="00030BC2" w:rsidRDefault="00030BC2" w:rsidP="00030BC2">
      <w:pPr>
        <w:pStyle w:val="a3"/>
        <w:shd w:val="clear" w:color="auto" w:fill="FFFFFF"/>
        <w:spacing w:before="0" w:beforeAutospacing="0" w:after="0" w:afterAutospacing="0" w:line="360" w:lineRule="auto"/>
        <w:ind w:firstLine="709"/>
        <w:jc w:val="both"/>
        <w:rPr>
          <w:color w:val="000000" w:themeColor="text1"/>
          <w:sz w:val="28"/>
          <w:szCs w:val="28"/>
        </w:rPr>
      </w:pPr>
    </w:p>
    <w:p w:rsidR="00677EB4" w:rsidRDefault="00030BC2" w:rsidP="003C3EA4">
      <w:pPr>
        <w:pStyle w:val="2"/>
        <w:shd w:val="clear" w:color="auto" w:fill="FFFFFF"/>
        <w:spacing w:before="0" w:beforeAutospacing="0" w:after="0" w:afterAutospacing="0" w:line="360" w:lineRule="auto"/>
        <w:ind w:firstLine="709"/>
        <w:jc w:val="both"/>
        <w:rPr>
          <w:b w:val="0"/>
          <w:color w:val="000000" w:themeColor="text1"/>
          <w:sz w:val="28"/>
          <w:szCs w:val="28"/>
        </w:rPr>
      </w:pPr>
      <w:r w:rsidRPr="00030BC2">
        <w:rPr>
          <w:b w:val="0"/>
          <w:color w:val="000000" w:themeColor="text1"/>
          <w:sz w:val="28"/>
          <w:szCs w:val="28"/>
        </w:rPr>
        <w:t xml:space="preserve">1.3 </w:t>
      </w:r>
      <w:r w:rsidR="00040080" w:rsidRPr="00040080">
        <w:rPr>
          <w:b w:val="0"/>
          <w:color w:val="000000" w:themeColor="text1"/>
          <w:sz w:val="28"/>
          <w:szCs w:val="28"/>
        </w:rPr>
        <w:t>Гиперзвуковой прямоточный воздушно-реактивный двигатель</w:t>
      </w:r>
    </w:p>
    <w:p w:rsidR="00470EF9" w:rsidRDefault="00470EF9" w:rsidP="003C3EA4">
      <w:pPr>
        <w:pStyle w:val="2"/>
        <w:shd w:val="clear" w:color="auto" w:fill="FFFFFF"/>
        <w:spacing w:before="0" w:beforeAutospacing="0" w:after="0" w:afterAutospacing="0" w:line="360" w:lineRule="auto"/>
        <w:ind w:firstLine="709"/>
        <w:jc w:val="both"/>
        <w:rPr>
          <w:b w:val="0"/>
          <w:color w:val="000000" w:themeColor="text1"/>
          <w:sz w:val="28"/>
          <w:szCs w:val="28"/>
        </w:rPr>
      </w:pPr>
    </w:p>
    <w:p w:rsidR="00040080" w:rsidRPr="00040080" w:rsidRDefault="00040080" w:rsidP="003C3EA4">
      <w:pPr>
        <w:pStyle w:val="2"/>
        <w:shd w:val="clear" w:color="auto" w:fill="FFFFFF"/>
        <w:spacing w:before="0" w:beforeAutospacing="0" w:after="0" w:afterAutospacing="0" w:line="360" w:lineRule="auto"/>
        <w:ind w:firstLine="709"/>
        <w:jc w:val="both"/>
        <w:rPr>
          <w:b w:val="0"/>
          <w:color w:val="000000" w:themeColor="text1"/>
          <w:sz w:val="28"/>
          <w:szCs w:val="28"/>
        </w:rPr>
      </w:pPr>
      <w:r w:rsidRPr="00040080">
        <w:rPr>
          <w:b w:val="0"/>
          <w:color w:val="000000" w:themeColor="text1"/>
          <w:sz w:val="28"/>
          <w:szCs w:val="28"/>
        </w:rPr>
        <w:t xml:space="preserve">К категории гиперзвуковых ПВРД относится ПВРД, который работает на скоростях более 5М. По состоянию на начало XXI века существование </w:t>
      </w:r>
      <w:r w:rsidRPr="00040080">
        <w:rPr>
          <w:b w:val="0"/>
          <w:color w:val="000000" w:themeColor="text1"/>
          <w:sz w:val="28"/>
          <w:szCs w:val="28"/>
        </w:rPr>
        <w:lastRenderedPageBreak/>
        <w:t>такого двигателя было только гипотетическим: не собрано ни единого образца, который бы прошел летные испытания и подтвердил целесообразность и актуальность его серийного выпуска.</w:t>
      </w:r>
    </w:p>
    <w:p w:rsidR="00040080" w:rsidRPr="00040080" w:rsidRDefault="00040080" w:rsidP="003C3EA4">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 xml:space="preserve">На входе в устройство ГПВРД торможение воздуха выполняется только частично, и на протяжении остального такта перемещение рабочего тела является сверхзвуковым. Большая часть кинетической исходной энергии потока при этом сохраняется, после сжатия температура относительно низкая, что позволяет освободить рабочему телу значительное количество тепла. После входного устройства проточная часть двигателя по всей своей длине расширяется. За счет сгорания топлива в сверхзвуковом потоке </w:t>
      </w:r>
      <w:r w:rsidR="00677EB4">
        <w:rPr>
          <w:color w:val="000000" w:themeColor="text1"/>
          <w:sz w:val="28"/>
          <w:szCs w:val="28"/>
        </w:rPr>
        <w:t xml:space="preserve">происходит </w:t>
      </w:r>
      <w:r w:rsidRPr="00040080">
        <w:rPr>
          <w:color w:val="000000" w:themeColor="text1"/>
          <w:sz w:val="28"/>
          <w:szCs w:val="28"/>
        </w:rPr>
        <w:t>нагрев рабочего тела, оно расширяется и ускоряется.</w:t>
      </w:r>
    </w:p>
    <w:p w:rsidR="00677EB4" w:rsidRDefault="00040080" w:rsidP="00030BC2">
      <w:pPr>
        <w:pStyle w:val="a3"/>
        <w:shd w:val="clear" w:color="auto" w:fill="FFFFFF"/>
        <w:spacing w:before="0" w:beforeAutospacing="0" w:after="0" w:afterAutospacing="0" w:line="360" w:lineRule="auto"/>
        <w:ind w:firstLine="709"/>
        <w:jc w:val="both"/>
        <w:rPr>
          <w:color w:val="000000" w:themeColor="text1"/>
          <w:sz w:val="28"/>
          <w:szCs w:val="28"/>
        </w:rPr>
      </w:pPr>
      <w:r w:rsidRPr="00040080">
        <w:rPr>
          <w:color w:val="000000" w:themeColor="text1"/>
          <w:sz w:val="28"/>
          <w:szCs w:val="28"/>
        </w:rPr>
        <w:t>Этот тип двигателя предназначен для проведения полетов в разреженной стратосфере. Теоретически такой двигатель можно использовать на многоразовых носителях космических аппаратов.Одной из главных проблем конструирования ГПВРД является организация сгорания топлива в сверхзвуковом потоке.В разных странах начаты несколько программ по созданию ГПВРД, все они находятся на стадии теоретич</w:t>
      </w:r>
      <w:r w:rsidR="00677EB4">
        <w:rPr>
          <w:color w:val="000000" w:themeColor="text1"/>
          <w:sz w:val="28"/>
          <w:szCs w:val="28"/>
        </w:rPr>
        <w:t>еских изысканий и предпроектных лабораторных исследований.</w:t>
      </w:r>
    </w:p>
    <w:p w:rsidR="00030BC2" w:rsidRPr="00030BC2" w:rsidRDefault="00030BC2" w:rsidP="00030BC2">
      <w:pPr>
        <w:pStyle w:val="a3"/>
        <w:shd w:val="clear" w:color="auto" w:fill="FFFFFF"/>
        <w:spacing w:before="0" w:beforeAutospacing="0" w:after="0" w:afterAutospacing="0" w:line="360" w:lineRule="auto"/>
        <w:ind w:firstLine="709"/>
        <w:jc w:val="both"/>
        <w:rPr>
          <w:color w:val="000000" w:themeColor="text1"/>
          <w:sz w:val="28"/>
          <w:szCs w:val="28"/>
        </w:rPr>
      </w:pPr>
    </w:p>
    <w:p w:rsidR="00677EB4" w:rsidRDefault="00030BC2" w:rsidP="003C3EA4">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xml:space="preserve">1.4 </w:t>
      </w:r>
      <w:r w:rsidR="00040080" w:rsidRPr="00040080">
        <w:rPr>
          <w:rFonts w:ascii="Times New Roman" w:eastAsia="Times New Roman" w:hAnsi="Times New Roman" w:cs="Times New Roman"/>
          <w:bCs/>
          <w:color w:val="000000" w:themeColor="text1"/>
          <w:sz w:val="28"/>
          <w:szCs w:val="28"/>
          <w:lang w:eastAsia="ru-RU"/>
        </w:rPr>
        <w:t>Ядерный ПВРД</w:t>
      </w:r>
    </w:p>
    <w:p w:rsidR="00470EF9" w:rsidRDefault="00470EF9" w:rsidP="003C3EA4">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p>
    <w:p w:rsidR="00040080" w:rsidRPr="00677EB4" w:rsidRDefault="00040080" w:rsidP="003C3EA4">
      <w:pPr>
        <w:shd w:val="clear" w:color="auto" w:fill="FFFFFF"/>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sidRPr="00040080">
        <w:rPr>
          <w:rFonts w:ascii="Times New Roman" w:eastAsia="Times New Roman" w:hAnsi="Times New Roman" w:cs="Times New Roman"/>
          <w:color w:val="000000" w:themeColor="text1"/>
          <w:sz w:val="28"/>
          <w:szCs w:val="28"/>
          <w:lang w:eastAsia="ru-RU"/>
        </w:rPr>
        <w:t>В период холодной войны между СССР и США создавались проекты прямоточных воздушных реактивных двигателей с ядерным реактором.</w:t>
      </w:r>
    </w:p>
    <w:p w:rsidR="00677EB4" w:rsidRDefault="00040080" w:rsidP="003C3EA4">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sidRPr="00040080">
        <w:rPr>
          <w:rFonts w:ascii="Times New Roman" w:eastAsia="Times New Roman" w:hAnsi="Times New Roman" w:cs="Times New Roman"/>
          <w:color w:val="000000" w:themeColor="text1"/>
          <w:sz w:val="28"/>
          <w:szCs w:val="28"/>
          <w:lang w:eastAsia="ru-RU"/>
        </w:rPr>
        <w:t xml:space="preserve">В таких агрегатах в качестве источника энергии выступала не химическая реакция сжигания топлива, а тепло, которое вырабатывал ядерный реактор, установленный вместо камеры сгорания. В таком ПВРД воздух, поступающий сквозь входное устройство, проникает в активную область реактора, охлаждает конструкцию и сам нагревается до 3000 К. Далее происходит его истекание из сопла двигателя со скоростью, приближенной к скорости совершенных ракетных двигателей. Ядерные </w:t>
      </w:r>
      <w:r w:rsidRPr="00040080">
        <w:rPr>
          <w:rFonts w:ascii="Times New Roman" w:eastAsia="Times New Roman" w:hAnsi="Times New Roman" w:cs="Times New Roman"/>
          <w:color w:val="000000" w:themeColor="text1"/>
          <w:sz w:val="28"/>
          <w:szCs w:val="28"/>
          <w:lang w:eastAsia="ru-RU"/>
        </w:rPr>
        <w:lastRenderedPageBreak/>
        <w:t xml:space="preserve">ПВРД предназначались для установки в межконтинентальных крылатых ракетах, несущих ядерный заряд. Конструкторы в обеих странах создали </w:t>
      </w:r>
      <w:r w:rsidRPr="00040080">
        <w:rPr>
          <w:rFonts w:ascii="Times New Roman" w:hAnsi="Times New Roman" w:cs="Times New Roman"/>
          <w:color w:val="000000" w:themeColor="text1"/>
          <w:sz w:val="28"/>
          <w:szCs w:val="28"/>
          <w:shd w:val="clear" w:color="auto" w:fill="FFFFFF"/>
        </w:rPr>
        <w:t>малогабаритные ядерные реакторы, которые поместились в габариты крылатой ракеты.</w:t>
      </w:r>
    </w:p>
    <w:p w:rsidR="003C3EA4" w:rsidRDefault="003C3EA4" w:rsidP="003C3EA4">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p>
    <w:p w:rsidR="00030BC2" w:rsidRDefault="00030BC2" w:rsidP="00030BC2">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1.5 </w:t>
      </w:r>
      <w:r w:rsidR="00BD4B21">
        <w:rPr>
          <w:rFonts w:ascii="Times New Roman" w:hAnsi="Times New Roman" w:cs="Times New Roman"/>
          <w:color w:val="000000" w:themeColor="text1"/>
          <w:sz w:val="28"/>
          <w:szCs w:val="28"/>
          <w:shd w:val="clear" w:color="auto" w:fill="FFFFFF"/>
        </w:rPr>
        <w:t>Топливо для ПВРД</w:t>
      </w:r>
    </w:p>
    <w:p w:rsidR="00030BC2" w:rsidRPr="00BD4B21" w:rsidRDefault="00030BC2" w:rsidP="00030BC2">
      <w:pPr>
        <w:shd w:val="clear" w:color="auto" w:fill="FFFFFF"/>
        <w:spacing w:after="0" w:line="360" w:lineRule="auto"/>
        <w:ind w:firstLine="709"/>
        <w:jc w:val="both"/>
        <w:rPr>
          <w:rFonts w:ascii="Times New Roman" w:hAnsi="Times New Roman" w:cs="Times New Roman"/>
          <w:color w:val="000000" w:themeColor="text1"/>
          <w:sz w:val="28"/>
          <w:szCs w:val="28"/>
          <w:shd w:val="clear" w:color="auto" w:fill="FFFFFF"/>
        </w:rPr>
      </w:pPr>
    </w:p>
    <w:p w:rsidR="00210D8A" w:rsidRDefault="00677EB4" w:rsidP="003C3EA4">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sidRPr="00077D26">
        <w:rPr>
          <w:rFonts w:ascii="Times New Roman" w:hAnsi="Times New Roman" w:cs="Times New Roman"/>
          <w:iCs/>
          <w:color w:val="000000"/>
          <w:sz w:val="28"/>
          <w:szCs w:val="28"/>
          <w:shd w:val="clear" w:color="auto" w:fill="FFFFFF"/>
        </w:rPr>
        <w:t>ПВРД</w:t>
      </w:r>
      <w:r w:rsidRPr="00077D26">
        <w:rPr>
          <w:rFonts w:ascii="Times New Roman" w:hAnsi="Times New Roman" w:cs="Times New Roman"/>
          <w:color w:val="000000"/>
          <w:sz w:val="28"/>
          <w:szCs w:val="28"/>
          <w:shd w:val="clear" w:color="auto" w:fill="FFFFFF"/>
        </w:rPr>
        <w:t> могут работать как на химическом (керосин, бензин и др.), так и на атомном горючем.</w:t>
      </w:r>
    </w:p>
    <w:p w:rsidR="00210D8A" w:rsidRDefault="00677EB4" w:rsidP="003C3EA4">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sidRPr="00210D8A">
        <w:rPr>
          <w:rFonts w:ascii="Times New Roman" w:hAnsi="Times New Roman" w:cs="Times New Roman"/>
          <w:bCs/>
          <w:color w:val="000000" w:themeColor="text1"/>
          <w:sz w:val="28"/>
          <w:szCs w:val="28"/>
          <w:shd w:val="clear" w:color="auto" w:fill="FFFFFF"/>
        </w:rPr>
        <w:t xml:space="preserve">Керосин </w:t>
      </w:r>
      <w:r w:rsidRPr="00210D8A">
        <w:rPr>
          <w:rFonts w:ascii="Times New Roman" w:hAnsi="Times New Roman" w:cs="Times New Roman"/>
          <w:color w:val="000000" w:themeColor="text1"/>
          <w:sz w:val="28"/>
          <w:szCs w:val="28"/>
          <w:shd w:val="clear" w:color="auto" w:fill="FFFFFF"/>
        </w:rPr>
        <w:t>—</w:t>
      </w:r>
      <w:r w:rsidRPr="00210D8A">
        <w:rPr>
          <w:rFonts w:ascii="Times New Roman" w:hAnsi="Times New Roman" w:cs="Times New Roman"/>
          <w:bCs/>
          <w:color w:val="000000" w:themeColor="text1"/>
          <w:sz w:val="28"/>
          <w:szCs w:val="28"/>
          <w:shd w:val="clear" w:color="auto" w:fill="FFFFFF"/>
        </w:rPr>
        <w:t xml:space="preserve"> </w:t>
      </w:r>
      <w:r w:rsidR="00E9406D" w:rsidRPr="00210D8A">
        <w:rPr>
          <w:rFonts w:ascii="Times New Roman" w:hAnsi="Times New Roman" w:cs="Times New Roman"/>
          <w:color w:val="000000" w:themeColor="text1"/>
          <w:sz w:val="28"/>
          <w:szCs w:val="28"/>
          <w:shd w:val="clear" w:color="auto" w:fill="FFFFFF"/>
        </w:rPr>
        <w:t>горючая смесь жидких </w:t>
      </w:r>
      <w:hyperlink r:id="rId10" w:tooltip="Углеводороды" w:history="1">
        <w:r w:rsidR="00E9406D" w:rsidRPr="00210D8A">
          <w:rPr>
            <w:rStyle w:val="a4"/>
            <w:rFonts w:ascii="Times New Roman" w:hAnsi="Times New Roman" w:cs="Times New Roman"/>
            <w:color w:val="000000" w:themeColor="text1"/>
            <w:sz w:val="28"/>
            <w:szCs w:val="28"/>
            <w:u w:val="none"/>
            <w:shd w:val="clear" w:color="auto" w:fill="FFFFFF"/>
          </w:rPr>
          <w:t>углеводородов</w:t>
        </w:r>
      </w:hyperlink>
      <w:r w:rsidR="00E9406D" w:rsidRPr="00210D8A">
        <w:rPr>
          <w:rFonts w:ascii="Times New Roman" w:hAnsi="Times New Roman" w:cs="Times New Roman"/>
          <w:color w:val="000000" w:themeColor="text1"/>
          <w:sz w:val="28"/>
          <w:szCs w:val="28"/>
          <w:shd w:val="clear" w:color="auto" w:fill="FFFFFF"/>
        </w:rPr>
        <w:t> (от </w:t>
      </w:r>
      <w:hyperlink r:id="rId11" w:tooltip="Углерод" w:history="1">
        <w:r w:rsidR="00E9406D" w:rsidRPr="00210D8A">
          <w:rPr>
            <w:rStyle w:val="a4"/>
            <w:rFonts w:ascii="Times New Roman" w:hAnsi="Times New Roman" w:cs="Times New Roman"/>
            <w:color w:val="000000" w:themeColor="text1"/>
            <w:sz w:val="28"/>
            <w:szCs w:val="28"/>
            <w:u w:val="none"/>
            <w:shd w:val="clear" w:color="auto" w:fill="FFFFFF"/>
          </w:rPr>
          <w:t>C</w:t>
        </w:r>
      </w:hyperlink>
      <w:r w:rsidR="00E9406D" w:rsidRPr="00210D8A">
        <w:rPr>
          <w:rFonts w:ascii="Times New Roman" w:hAnsi="Times New Roman" w:cs="Times New Roman"/>
          <w:color w:val="000000" w:themeColor="text1"/>
          <w:sz w:val="28"/>
          <w:szCs w:val="28"/>
          <w:shd w:val="clear" w:color="auto" w:fill="FFFFFF"/>
          <w:vertAlign w:val="subscript"/>
        </w:rPr>
        <w:t>8</w:t>
      </w:r>
      <w:r w:rsidR="00E9406D" w:rsidRPr="00210D8A">
        <w:rPr>
          <w:rFonts w:ascii="Times New Roman" w:hAnsi="Times New Roman" w:cs="Times New Roman"/>
          <w:color w:val="000000" w:themeColor="text1"/>
          <w:sz w:val="28"/>
          <w:szCs w:val="28"/>
          <w:shd w:val="clear" w:color="auto" w:fill="FFFFFF"/>
        </w:rPr>
        <w:t> до </w:t>
      </w:r>
      <w:hyperlink r:id="rId12" w:tooltip="Углерод" w:history="1">
        <w:r w:rsidR="00E9406D" w:rsidRPr="00210D8A">
          <w:rPr>
            <w:rStyle w:val="a4"/>
            <w:rFonts w:ascii="Times New Roman" w:hAnsi="Times New Roman" w:cs="Times New Roman"/>
            <w:color w:val="000000" w:themeColor="text1"/>
            <w:sz w:val="28"/>
            <w:szCs w:val="28"/>
            <w:u w:val="none"/>
            <w:shd w:val="clear" w:color="auto" w:fill="FFFFFF"/>
          </w:rPr>
          <w:t>C</w:t>
        </w:r>
      </w:hyperlink>
      <w:r w:rsidR="00E9406D" w:rsidRPr="00210D8A">
        <w:rPr>
          <w:rFonts w:ascii="Times New Roman" w:hAnsi="Times New Roman" w:cs="Times New Roman"/>
          <w:color w:val="000000" w:themeColor="text1"/>
          <w:sz w:val="28"/>
          <w:szCs w:val="28"/>
          <w:shd w:val="clear" w:color="auto" w:fill="FFFFFF"/>
          <w:vertAlign w:val="subscript"/>
        </w:rPr>
        <w:t>15</w:t>
      </w:r>
      <w:r w:rsidR="00E9406D" w:rsidRPr="00210D8A">
        <w:rPr>
          <w:rFonts w:ascii="Times New Roman" w:hAnsi="Times New Roman" w:cs="Times New Roman"/>
          <w:color w:val="000000" w:themeColor="text1"/>
          <w:sz w:val="28"/>
          <w:szCs w:val="28"/>
          <w:shd w:val="clear" w:color="auto" w:fill="FFFFFF"/>
        </w:rPr>
        <w:t>) с температурой кипения в интервале 150</w:t>
      </w:r>
      <w:bookmarkStart w:id="9" w:name="OLE_LINK59"/>
      <w:bookmarkStart w:id="10" w:name="OLE_LINK60"/>
      <w:bookmarkStart w:id="11" w:name="OLE_LINK61"/>
      <w:r w:rsidR="00E9406D" w:rsidRPr="00210D8A">
        <w:rPr>
          <w:rFonts w:ascii="Times New Roman" w:hAnsi="Times New Roman" w:cs="Times New Roman"/>
          <w:color w:val="000000" w:themeColor="text1"/>
          <w:sz w:val="28"/>
          <w:szCs w:val="28"/>
          <w:shd w:val="clear" w:color="auto" w:fill="FFFFFF"/>
        </w:rPr>
        <w:t>—</w:t>
      </w:r>
      <w:bookmarkEnd w:id="9"/>
      <w:bookmarkEnd w:id="10"/>
      <w:bookmarkEnd w:id="11"/>
      <w:r w:rsidR="00E9406D" w:rsidRPr="00210D8A">
        <w:rPr>
          <w:rFonts w:ascii="Times New Roman" w:hAnsi="Times New Roman" w:cs="Times New Roman"/>
          <w:color w:val="000000" w:themeColor="text1"/>
          <w:sz w:val="28"/>
          <w:szCs w:val="28"/>
          <w:shd w:val="clear" w:color="auto" w:fill="FFFFFF"/>
        </w:rPr>
        <w:t>250 °C, прозрачная, бесцветная (или слегка желтоватая), слегка маслянистая на ощупь, получаемая путём </w:t>
      </w:r>
      <w:hyperlink r:id="rId13" w:tooltip="Перегонка" w:history="1">
        <w:r w:rsidR="00E9406D" w:rsidRPr="00210D8A">
          <w:rPr>
            <w:rStyle w:val="a4"/>
            <w:rFonts w:ascii="Times New Roman" w:hAnsi="Times New Roman" w:cs="Times New Roman"/>
            <w:color w:val="000000" w:themeColor="text1"/>
            <w:sz w:val="28"/>
            <w:szCs w:val="28"/>
            <w:u w:val="none"/>
            <w:shd w:val="clear" w:color="auto" w:fill="FFFFFF"/>
          </w:rPr>
          <w:t>прямой перегонки</w:t>
        </w:r>
      </w:hyperlink>
      <w:r w:rsidR="00E9406D" w:rsidRPr="00210D8A">
        <w:rPr>
          <w:rFonts w:ascii="Times New Roman" w:hAnsi="Times New Roman" w:cs="Times New Roman"/>
          <w:color w:val="000000" w:themeColor="text1"/>
          <w:sz w:val="28"/>
          <w:szCs w:val="28"/>
          <w:shd w:val="clear" w:color="auto" w:fill="FFFFFF"/>
        </w:rPr>
        <w:t> или </w:t>
      </w:r>
      <w:hyperlink r:id="rId14" w:tooltip="Ректификация" w:history="1">
        <w:r w:rsidR="00E9406D" w:rsidRPr="00210D8A">
          <w:rPr>
            <w:rStyle w:val="a4"/>
            <w:rFonts w:ascii="Times New Roman" w:hAnsi="Times New Roman" w:cs="Times New Roman"/>
            <w:color w:val="000000" w:themeColor="text1"/>
            <w:sz w:val="28"/>
            <w:szCs w:val="28"/>
            <w:u w:val="none"/>
            <w:shd w:val="clear" w:color="auto" w:fill="FFFFFF"/>
          </w:rPr>
          <w:t>ректификации</w:t>
        </w:r>
      </w:hyperlink>
      <w:r w:rsidR="00E9406D" w:rsidRPr="00210D8A">
        <w:rPr>
          <w:rFonts w:ascii="Times New Roman" w:hAnsi="Times New Roman" w:cs="Times New Roman"/>
          <w:color w:val="000000" w:themeColor="text1"/>
          <w:sz w:val="28"/>
          <w:szCs w:val="28"/>
          <w:shd w:val="clear" w:color="auto" w:fill="FFFFFF"/>
        </w:rPr>
        <w:t> </w:t>
      </w:r>
      <w:hyperlink r:id="rId15" w:tooltip="Нефть" w:history="1">
        <w:r w:rsidR="00E9406D" w:rsidRPr="00210D8A">
          <w:rPr>
            <w:rStyle w:val="a4"/>
            <w:rFonts w:ascii="Times New Roman" w:hAnsi="Times New Roman" w:cs="Times New Roman"/>
            <w:color w:val="000000" w:themeColor="text1"/>
            <w:sz w:val="28"/>
            <w:szCs w:val="28"/>
            <w:u w:val="none"/>
            <w:shd w:val="clear" w:color="auto" w:fill="FFFFFF"/>
          </w:rPr>
          <w:t>нефти</w:t>
        </w:r>
      </w:hyperlink>
      <w:r w:rsidR="00E9406D" w:rsidRPr="00210D8A">
        <w:rPr>
          <w:rFonts w:ascii="Times New Roman" w:hAnsi="Times New Roman" w:cs="Times New Roman"/>
          <w:color w:val="000000" w:themeColor="text1"/>
          <w:sz w:val="28"/>
          <w:szCs w:val="28"/>
          <w:shd w:val="clear" w:color="auto" w:fill="FFFFFF"/>
        </w:rPr>
        <w:t>.</w:t>
      </w:r>
    </w:p>
    <w:p w:rsidR="00210D8A" w:rsidRDefault="00210D8A" w:rsidP="003C3EA4">
      <w:pPr>
        <w:shd w:val="clear" w:color="auto" w:fill="FFFFFF"/>
        <w:spacing w:after="0" w:line="360" w:lineRule="auto"/>
        <w:ind w:firstLine="709"/>
        <w:jc w:val="both"/>
        <w:rPr>
          <w:rFonts w:ascii="Times New Roman" w:hAnsi="Times New Roman" w:cs="Times New Roman"/>
          <w:color w:val="000000"/>
          <w:sz w:val="28"/>
          <w:szCs w:val="28"/>
          <w:shd w:val="clear" w:color="auto" w:fill="FFFFFF"/>
        </w:rPr>
      </w:pPr>
      <w:r>
        <w:rPr>
          <w:rFonts w:ascii="Times New Roman" w:eastAsia="Times New Roman" w:hAnsi="Times New Roman" w:cs="Times New Roman"/>
          <w:color w:val="000000"/>
          <w:sz w:val="28"/>
          <w:szCs w:val="28"/>
          <w:lang w:eastAsia="ru-RU"/>
        </w:rPr>
        <w:t>С</w:t>
      </w:r>
      <w:r w:rsidR="00E9406D" w:rsidRPr="00110B96">
        <w:rPr>
          <w:rFonts w:ascii="Times New Roman" w:eastAsia="Times New Roman" w:hAnsi="Times New Roman" w:cs="Times New Roman"/>
          <w:color w:val="000000"/>
          <w:sz w:val="28"/>
          <w:szCs w:val="28"/>
          <w:lang w:eastAsia="ru-RU"/>
        </w:rPr>
        <w:t>войства и состав</w:t>
      </w:r>
      <w:r>
        <w:rPr>
          <w:rFonts w:ascii="Times New Roman" w:eastAsia="Times New Roman" w:hAnsi="Times New Roman" w:cs="Times New Roman"/>
          <w:color w:val="000000"/>
          <w:sz w:val="28"/>
          <w:szCs w:val="28"/>
          <w:lang w:eastAsia="ru-RU"/>
        </w:rPr>
        <w:t xml:space="preserve"> керосина:</w:t>
      </w:r>
    </w:p>
    <w:p w:rsidR="00210D8A" w:rsidRPr="008E434C" w:rsidRDefault="00E9406D"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Плотност</w:t>
      </w:r>
      <w:r w:rsidR="00210D8A" w:rsidRPr="008E434C">
        <w:rPr>
          <w:rFonts w:ascii="Times New Roman" w:eastAsia="Times New Roman" w:hAnsi="Times New Roman" w:cs="Times New Roman"/>
          <w:color w:val="000000" w:themeColor="text1"/>
          <w:sz w:val="28"/>
          <w:szCs w:val="28"/>
          <w:lang w:eastAsia="ru-RU"/>
        </w:rPr>
        <w:t>ь 0,78—0,85 г/см³ (при +20 °C)</w:t>
      </w:r>
    </w:p>
    <w:p w:rsidR="00210D8A"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В</w:t>
      </w:r>
      <w:r w:rsidR="00E9406D" w:rsidRPr="008E434C">
        <w:rPr>
          <w:rFonts w:ascii="Times New Roman" w:eastAsia="Times New Roman" w:hAnsi="Times New Roman" w:cs="Times New Roman"/>
          <w:color w:val="000000" w:themeColor="text1"/>
          <w:sz w:val="28"/>
          <w:szCs w:val="28"/>
          <w:lang w:eastAsia="ru-RU"/>
        </w:rPr>
        <w:t>язк</w:t>
      </w:r>
      <w:r w:rsidRPr="008E434C">
        <w:rPr>
          <w:rFonts w:ascii="Times New Roman" w:eastAsia="Times New Roman" w:hAnsi="Times New Roman" w:cs="Times New Roman"/>
          <w:color w:val="000000" w:themeColor="text1"/>
          <w:sz w:val="28"/>
          <w:szCs w:val="28"/>
          <w:lang w:eastAsia="ru-RU"/>
        </w:rPr>
        <w:t xml:space="preserve">ость 1,2—4,5 мм²/с (при +20 °C) </w:t>
      </w:r>
    </w:p>
    <w:p w:rsidR="00210D8A"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 xml:space="preserve">Температура вспышки +28…+72 °C </w:t>
      </w:r>
    </w:p>
    <w:p w:rsidR="00210D8A"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Т</w:t>
      </w:r>
      <w:r w:rsidR="00E9406D" w:rsidRPr="008E434C">
        <w:rPr>
          <w:rFonts w:ascii="Times New Roman" w:eastAsia="Times New Roman" w:hAnsi="Times New Roman" w:cs="Times New Roman"/>
          <w:color w:val="000000" w:themeColor="text1"/>
          <w:sz w:val="28"/>
          <w:szCs w:val="28"/>
          <w:lang w:eastAsia="ru-RU"/>
        </w:rPr>
        <w:t>емпе</w:t>
      </w:r>
      <w:r w:rsidRPr="008E434C">
        <w:rPr>
          <w:rFonts w:ascii="Times New Roman" w:eastAsia="Times New Roman" w:hAnsi="Times New Roman" w:cs="Times New Roman"/>
          <w:color w:val="000000" w:themeColor="text1"/>
          <w:sz w:val="28"/>
          <w:szCs w:val="28"/>
          <w:lang w:eastAsia="ru-RU"/>
        </w:rPr>
        <w:t xml:space="preserve">ратура самовоспламенения 400 °С </w:t>
      </w:r>
    </w:p>
    <w:p w:rsidR="00E9406D" w:rsidRPr="008E434C" w:rsidRDefault="00210D8A" w:rsidP="003C3EA4">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Т</w:t>
      </w:r>
      <w:r w:rsidR="00E9406D" w:rsidRPr="008E434C">
        <w:rPr>
          <w:rFonts w:ascii="Times New Roman" w:eastAsia="Times New Roman" w:hAnsi="Times New Roman" w:cs="Times New Roman"/>
          <w:color w:val="000000" w:themeColor="text1"/>
          <w:sz w:val="28"/>
          <w:szCs w:val="28"/>
          <w:lang w:eastAsia="ru-RU"/>
        </w:rPr>
        <w:t>еплота сгорания около 43 МДж/кг.</w:t>
      </w:r>
    </w:p>
    <w:p w:rsidR="00077D26" w:rsidRPr="008E434C" w:rsidRDefault="00077D26" w:rsidP="003C3EA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Авиакеросин, или авиационный керосин, используется в качестве топлива для турбореактивных и турбовинтовых двигателей летательных аппаратов. Нефтепродукт также выполняет функцию хладагента и смазки в топливной системе. Отличительными особенностями авиационного керосина являются:</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1) </w:t>
      </w:r>
      <w:r w:rsidR="00077D26" w:rsidRPr="008E434C">
        <w:rPr>
          <w:rFonts w:ascii="Times New Roman" w:eastAsia="Times New Roman" w:hAnsi="Times New Roman" w:cs="Times New Roman"/>
          <w:color w:val="000000" w:themeColor="text1"/>
          <w:sz w:val="28"/>
          <w:szCs w:val="28"/>
          <w:lang w:eastAsia="ru-RU"/>
        </w:rPr>
        <w:t>высокая термоокислительная стабильность;</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2) </w:t>
      </w:r>
      <w:r w:rsidR="00077D26" w:rsidRPr="008E434C">
        <w:rPr>
          <w:rFonts w:ascii="Times New Roman" w:eastAsia="Times New Roman" w:hAnsi="Times New Roman" w:cs="Times New Roman"/>
          <w:color w:val="000000" w:themeColor="text1"/>
          <w:sz w:val="28"/>
          <w:szCs w:val="28"/>
          <w:lang w:eastAsia="ru-RU"/>
        </w:rPr>
        <w:t>низкотемпературные свойства;</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3) </w:t>
      </w:r>
      <w:r w:rsidR="00077D26" w:rsidRPr="008E434C">
        <w:rPr>
          <w:rFonts w:ascii="Times New Roman" w:eastAsia="Times New Roman" w:hAnsi="Times New Roman" w:cs="Times New Roman"/>
          <w:color w:val="000000" w:themeColor="text1"/>
          <w:sz w:val="28"/>
          <w:szCs w:val="28"/>
          <w:lang w:eastAsia="ru-RU"/>
        </w:rPr>
        <w:t>противоизносные качества;</w:t>
      </w:r>
    </w:p>
    <w:p w:rsidR="00077D26" w:rsidRPr="008E434C" w:rsidRDefault="00030BC2" w:rsidP="00030BC2">
      <w:pPr>
        <w:spacing w:after="0" w:line="360" w:lineRule="auto"/>
        <w:ind w:left="142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4) </w:t>
      </w:r>
      <w:r w:rsidR="00077D26" w:rsidRPr="008E434C">
        <w:rPr>
          <w:rFonts w:ascii="Times New Roman" w:eastAsia="Times New Roman" w:hAnsi="Times New Roman" w:cs="Times New Roman"/>
          <w:color w:val="000000" w:themeColor="text1"/>
          <w:sz w:val="28"/>
          <w:szCs w:val="28"/>
          <w:lang w:eastAsia="ru-RU"/>
        </w:rPr>
        <w:t>большая удельная теплота сгорания.</w:t>
      </w:r>
    </w:p>
    <w:p w:rsidR="00077D26" w:rsidRPr="001E2000" w:rsidRDefault="00077D26" w:rsidP="003C3EA4">
      <w:pPr>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t xml:space="preserve">Авиакеросин получают методом глубокой переработки нефти – это одна из легких фракций с низким содержанием ароматических </w:t>
      </w:r>
      <w:r w:rsidRPr="008E434C">
        <w:rPr>
          <w:rFonts w:ascii="Times New Roman" w:eastAsia="Times New Roman" w:hAnsi="Times New Roman" w:cs="Times New Roman"/>
          <w:color w:val="000000" w:themeColor="text1"/>
          <w:sz w:val="28"/>
          <w:szCs w:val="28"/>
          <w:lang w:eastAsia="ru-RU"/>
        </w:rPr>
        <w:lastRenderedPageBreak/>
        <w:t>углеводородов и серы. Выпускается несколько марок нефтепродуктов для дозвуковой и сверхзвуковой авиации. Массовое производство ведется в отношении марки ТС-1 (аналог европейского Jet A-1) первого и высшего с</w:t>
      </w:r>
      <w:r w:rsidR="00232088">
        <w:rPr>
          <w:rFonts w:ascii="Times New Roman" w:eastAsia="Times New Roman" w:hAnsi="Times New Roman" w:cs="Times New Roman"/>
          <w:color w:val="000000" w:themeColor="text1"/>
          <w:sz w:val="28"/>
          <w:szCs w:val="28"/>
          <w:lang w:eastAsia="ru-RU"/>
        </w:rPr>
        <w:t>орта для дозвуковых летательных аппаратов. Для ПВРД используют Т-6 (</w:t>
      </w:r>
      <w:r w:rsidR="00645F7D">
        <w:rPr>
          <w:rFonts w:ascii="Times New Roman" w:eastAsia="Times New Roman" w:hAnsi="Times New Roman" w:cs="Times New Roman"/>
          <w:color w:val="000000" w:themeColor="text1"/>
          <w:sz w:val="28"/>
          <w:szCs w:val="28"/>
          <w:lang w:eastAsia="ru-RU"/>
        </w:rPr>
        <w:t>аналог JP-</w:t>
      </w:r>
      <w:r w:rsidR="00030BC2">
        <w:rPr>
          <w:rFonts w:ascii="Times New Roman" w:eastAsia="Times New Roman" w:hAnsi="Times New Roman" w:cs="Times New Roman"/>
          <w:color w:val="000000" w:themeColor="text1"/>
          <w:sz w:val="28"/>
          <w:szCs w:val="28"/>
          <w:lang w:eastAsia="ru-RU"/>
        </w:rPr>
        <w:t>7</w:t>
      </w:r>
      <w:r w:rsidR="00030BC2" w:rsidRPr="00645F7D">
        <w:rPr>
          <w:rFonts w:ascii="Times New Roman" w:eastAsia="Times New Roman" w:hAnsi="Times New Roman" w:cs="Times New Roman"/>
          <w:color w:val="000000" w:themeColor="text1"/>
          <w:sz w:val="28"/>
          <w:szCs w:val="28"/>
          <w:lang w:eastAsia="ru-RU"/>
        </w:rPr>
        <w:t>(</w:t>
      </w:r>
      <w:r w:rsidR="00030BC2">
        <w:rPr>
          <w:rFonts w:ascii="Times New Roman" w:eastAsia="Times New Roman" w:hAnsi="Times New Roman" w:cs="Times New Roman"/>
          <w:color w:val="000000" w:themeColor="text1"/>
          <w:sz w:val="28"/>
          <w:szCs w:val="28"/>
          <w:lang w:eastAsia="ru-RU"/>
        </w:rPr>
        <w:t>разработан</w:t>
      </w:r>
      <w:r w:rsidR="00645F7D">
        <w:rPr>
          <w:rFonts w:ascii="Times New Roman" w:eastAsia="Times New Roman" w:hAnsi="Times New Roman" w:cs="Times New Roman"/>
          <w:color w:val="000000" w:themeColor="text1"/>
          <w:sz w:val="28"/>
          <w:szCs w:val="28"/>
          <w:lang w:eastAsia="ru-RU"/>
        </w:rPr>
        <w:t xml:space="preserve"> для</w:t>
      </w:r>
      <w:r w:rsidR="00645F7D" w:rsidRPr="00645F7D">
        <w:rPr>
          <w:rFonts w:ascii="Times New Roman" w:eastAsia="Times New Roman" w:hAnsi="Times New Roman" w:cs="Times New Roman"/>
          <w:color w:val="000000" w:themeColor="text1"/>
          <w:sz w:val="28"/>
          <w:szCs w:val="28"/>
          <w:lang w:eastAsia="ru-RU"/>
        </w:rPr>
        <w:t xml:space="preserve"> </w:t>
      </w:r>
      <w:r w:rsidR="00645F7D">
        <w:rPr>
          <w:rFonts w:ascii="Times New Roman" w:eastAsia="Times New Roman" w:hAnsi="Times New Roman" w:cs="Times New Roman"/>
          <w:color w:val="000000" w:themeColor="text1"/>
          <w:sz w:val="28"/>
          <w:szCs w:val="28"/>
          <w:lang w:val="en-US" w:eastAsia="ru-RU"/>
        </w:rPr>
        <w:t>SR</w:t>
      </w:r>
      <w:r w:rsidR="00645F7D" w:rsidRPr="00645F7D">
        <w:rPr>
          <w:rFonts w:ascii="Times New Roman" w:eastAsia="Times New Roman" w:hAnsi="Times New Roman" w:cs="Times New Roman"/>
          <w:color w:val="000000" w:themeColor="text1"/>
          <w:sz w:val="28"/>
          <w:szCs w:val="28"/>
          <w:lang w:eastAsia="ru-RU"/>
        </w:rPr>
        <w:t>-71)</w:t>
      </w:r>
      <w:r w:rsidR="00030BC2">
        <w:rPr>
          <w:rFonts w:ascii="Times New Roman" w:eastAsia="Times New Roman" w:hAnsi="Times New Roman" w:cs="Times New Roman"/>
          <w:color w:val="000000" w:themeColor="text1"/>
          <w:sz w:val="28"/>
          <w:szCs w:val="28"/>
          <w:lang w:eastAsia="ru-RU"/>
        </w:rPr>
        <w:t>)</w:t>
      </w:r>
      <w:r w:rsidR="00645F7D" w:rsidRPr="001E2000">
        <w:rPr>
          <w:rFonts w:ascii="Times New Roman" w:eastAsia="Times New Roman" w:hAnsi="Times New Roman" w:cs="Times New Roman"/>
          <w:color w:val="000000" w:themeColor="text1"/>
          <w:sz w:val="28"/>
          <w:szCs w:val="28"/>
          <w:lang w:eastAsia="ru-RU"/>
        </w:rPr>
        <w:t>.</w:t>
      </w:r>
    </w:p>
    <w:p w:rsidR="00030BC2" w:rsidRDefault="00077D26" w:rsidP="00030BC2">
      <w:pPr>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sidRPr="008E434C">
        <w:rPr>
          <w:rFonts w:ascii="Times New Roman" w:eastAsia="Times New Roman" w:hAnsi="Times New Roman" w:cs="Times New Roman"/>
          <w:bCs/>
          <w:color w:val="000000" w:themeColor="text1"/>
          <w:sz w:val="28"/>
          <w:szCs w:val="28"/>
          <w:lang w:eastAsia="ru-RU"/>
        </w:rPr>
        <w:t>Присадки для авиационного керосина</w:t>
      </w:r>
      <w:r w:rsidR="00030BC2">
        <w:rPr>
          <w:rFonts w:ascii="Times New Roman" w:eastAsia="Times New Roman" w:hAnsi="Times New Roman" w:cs="Times New Roman"/>
          <w:bCs/>
          <w:color w:val="000000" w:themeColor="text1"/>
          <w:sz w:val="28"/>
          <w:szCs w:val="28"/>
          <w:lang w:eastAsia="ru-RU"/>
        </w:rPr>
        <w:t>:</w:t>
      </w:r>
    </w:p>
    <w:p w:rsidR="00030BC2" w:rsidRPr="00030BC2" w:rsidRDefault="00030BC2" w:rsidP="00030BC2">
      <w:pPr>
        <w:spacing w:after="0" w:line="360" w:lineRule="auto"/>
        <w:ind w:firstLine="709"/>
        <w:jc w:val="both"/>
        <w:outlineLvl w:val="1"/>
        <w:rPr>
          <w:rFonts w:ascii="Times New Roman" w:eastAsia="Times New Roman" w:hAnsi="Times New Roman" w:cs="Times New Roman"/>
          <w:bCs/>
          <w:color w:val="000000" w:themeColor="text1"/>
          <w:sz w:val="28"/>
          <w:szCs w:val="28"/>
          <w:lang w:eastAsia="ru-RU"/>
        </w:rPr>
      </w:pPr>
      <w:r>
        <w:rPr>
          <w:rFonts w:ascii="Times New Roman" w:eastAsia="Times New Roman" w:hAnsi="Times New Roman" w:cs="Times New Roman"/>
          <w:bCs/>
          <w:color w:val="000000" w:themeColor="text1"/>
          <w:sz w:val="28"/>
          <w:szCs w:val="28"/>
          <w:lang w:eastAsia="ru-RU"/>
        </w:rPr>
        <w:t xml:space="preserve">1). </w:t>
      </w:r>
      <w:r w:rsidR="00077D26" w:rsidRPr="008E434C">
        <w:rPr>
          <w:rFonts w:ascii="Times New Roman" w:eastAsia="Times New Roman" w:hAnsi="Times New Roman" w:cs="Times New Roman"/>
          <w:color w:val="000000" w:themeColor="text1"/>
          <w:sz w:val="28"/>
          <w:szCs w:val="28"/>
          <w:lang w:eastAsia="ru-RU"/>
        </w:rPr>
        <w:t>Антистатическая. Статическое электричество, которое накапливается на поверхностях в процессе </w:t>
      </w:r>
      <w:hyperlink r:id="rId16" w:tooltip="заправки по безналу" w:history="1">
        <w:r w:rsidR="00077D26" w:rsidRPr="00645F7D">
          <w:rPr>
            <w:rFonts w:ascii="Times New Roman" w:eastAsia="Times New Roman" w:hAnsi="Times New Roman" w:cs="Times New Roman"/>
            <w:color w:val="000000" w:themeColor="text1"/>
            <w:sz w:val="28"/>
            <w:szCs w:val="28"/>
            <w:lang w:eastAsia="ru-RU"/>
          </w:rPr>
          <w:t>заправки по безналу</w:t>
        </w:r>
      </w:hyperlink>
      <w:r w:rsidR="00077D26" w:rsidRPr="008E434C">
        <w:rPr>
          <w:rFonts w:ascii="Times New Roman" w:eastAsia="Times New Roman" w:hAnsi="Times New Roman" w:cs="Times New Roman"/>
          <w:color w:val="000000" w:themeColor="text1"/>
          <w:sz w:val="28"/>
          <w:szCs w:val="28"/>
          <w:lang w:eastAsia="ru-RU"/>
        </w:rPr>
        <w:t> или за наличный расчет, а также при перекачке топлива, повышает вероятность взрыва. Антистатические добавки предназначены для увеличения электропроводности авиакеросина до 50 пСм/м, что способствует рав</w:t>
      </w:r>
      <w:r>
        <w:rPr>
          <w:rFonts w:ascii="Times New Roman" w:eastAsia="Times New Roman" w:hAnsi="Times New Roman" w:cs="Times New Roman"/>
          <w:color w:val="000000" w:themeColor="text1"/>
          <w:sz w:val="28"/>
          <w:szCs w:val="28"/>
          <w:lang w:eastAsia="ru-RU"/>
        </w:rPr>
        <w:t>номерному распределению заряда.</w:t>
      </w:r>
    </w:p>
    <w:p w:rsidR="00077D26" w:rsidRPr="008E434C" w:rsidRDefault="00030BC2" w:rsidP="00030BC2">
      <w:pPr>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2). </w:t>
      </w:r>
      <w:r w:rsidR="00077D26" w:rsidRPr="008E434C">
        <w:rPr>
          <w:rFonts w:ascii="Times New Roman" w:eastAsia="Times New Roman" w:hAnsi="Times New Roman" w:cs="Times New Roman"/>
          <w:color w:val="000000" w:themeColor="text1"/>
          <w:sz w:val="28"/>
          <w:szCs w:val="28"/>
          <w:lang w:eastAsia="ru-RU"/>
        </w:rPr>
        <w:t>Противоводокристаллизационная. За несколько часов полета температура топлива в баке самолета снижается до -35. В таких условиях образуются кристаллы льда, которые забивают фильтры и могут привести к остановке двигателя. Для предотвращения замерзания воды в топливо в момент заправки в самолет вводят специальные присадки на основе этилцеллозольва или тетрагидрофурана.</w:t>
      </w:r>
    </w:p>
    <w:p w:rsidR="00077D26" w:rsidRPr="008E434C" w:rsidRDefault="00030BC2" w:rsidP="00030BC2">
      <w:pPr>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3). </w:t>
      </w:r>
      <w:r w:rsidR="00077D26" w:rsidRPr="008E434C">
        <w:rPr>
          <w:rFonts w:ascii="Times New Roman" w:eastAsia="Times New Roman" w:hAnsi="Times New Roman" w:cs="Times New Roman"/>
          <w:color w:val="000000" w:themeColor="text1"/>
          <w:sz w:val="28"/>
          <w:szCs w:val="28"/>
          <w:lang w:eastAsia="ru-RU"/>
        </w:rPr>
        <w:t>Антиокислительная. Добавки используют в гидроочищенном керосине для повышения его химической стабильности. Присадка тормозит окислительные процессы при нагревании топлива до 100 °С и выше.</w:t>
      </w:r>
    </w:p>
    <w:p w:rsidR="00077D26" w:rsidRPr="00645F7D" w:rsidRDefault="00030BC2" w:rsidP="00030BC2">
      <w:pPr>
        <w:spacing w:after="0" w:line="360" w:lineRule="auto"/>
        <w:ind w:firstLine="709"/>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 xml:space="preserve">4). </w:t>
      </w:r>
      <w:r w:rsidR="00077D26" w:rsidRPr="008E434C">
        <w:rPr>
          <w:rFonts w:ascii="Times New Roman" w:eastAsia="Times New Roman" w:hAnsi="Times New Roman" w:cs="Times New Roman"/>
          <w:color w:val="000000" w:themeColor="text1"/>
          <w:sz w:val="28"/>
          <w:szCs w:val="28"/>
          <w:lang w:eastAsia="ru-RU"/>
        </w:rPr>
        <w:t>Противоизносная. Добавка восстанавливает противоизносные свойства топлива, утраченные в результате гидроочистки. Присадки данного типа обычно использую</w:t>
      </w:r>
      <w:r w:rsidR="00645F7D">
        <w:rPr>
          <w:rFonts w:ascii="Times New Roman" w:eastAsia="Times New Roman" w:hAnsi="Times New Roman" w:cs="Times New Roman"/>
          <w:color w:val="000000" w:themeColor="text1"/>
          <w:sz w:val="28"/>
          <w:szCs w:val="28"/>
          <w:lang w:eastAsia="ru-RU"/>
        </w:rPr>
        <w:t xml:space="preserve">тся в паре с антиокислительными </w:t>
      </w:r>
      <w:r w:rsidR="00645F7D" w:rsidRPr="00645F7D">
        <w:rPr>
          <w:rFonts w:ascii="Times New Roman" w:eastAsia="Times New Roman" w:hAnsi="Times New Roman" w:cs="Times New Roman"/>
          <w:color w:val="000000" w:themeColor="text1"/>
          <w:sz w:val="28"/>
          <w:szCs w:val="28"/>
          <w:lang w:eastAsia="ru-RU"/>
        </w:rPr>
        <w:t>(</w:t>
      </w:r>
      <w:r w:rsidR="00645F7D">
        <w:rPr>
          <w:rFonts w:ascii="Times New Roman" w:eastAsia="Times New Roman" w:hAnsi="Times New Roman" w:cs="Times New Roman"/>
          <w:color w:val="000000" w:themeColor="text1"/>
          <w:sz w:val="28"/>
          <w:szCs w:val="28"/>
          <w:lang w:eastAsia="ru-RU"/>
        </w:rPr>
        <w:t>в топливах для ПВРД не применяется).</w:t>
      </w:r>
    </w:p>
    <w:p w:rsidR="009A3460" w:rsidRPr="008E434C" w:rsidRDefault="009A3460" w:rsidP="00030BC2">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8E434C">
        <w:rPr>
          <w:rFonts w:ascii="Times New Roman" w:eastAsia="Times New Roman" w:hAnsi="Times New Roman" w:cs="Times New Roman"/>
          <w:color w:val="000000" w:themeColor="text1"/>
          <w:sz w:val="28"/>
          <w:szCs w:val="28"/>
          <w:lang w:eastAsia="ru-RU"/>
        </w:rPr>
        <w:br/>
      </w:r>
      <w:r w:rsidRPr="008E434C">
        <w:rPr>
          <w:rFonts w:ascii="Times New Roman" w:eastAsia="Times New Roman" w:hAnsi="Times New Roman" w:cs="Times New Roman"/>
          <w:color w:val="000000" w:themeColor="text1"/>
          <w:sz w:val="28"/>
          <w:szCs w:val="28"/>
          <w:lang w:eastAsia="ru-RU"/>
        </w:rPr>
        <w:br/>
      </w:r>
    </w:p>
    <w:p w:rsidR="003C3EA4" w:rsidRDefault="003C3EA4" w:rsidP="003C3EA4">
      <w:pPr>
        <w:spacing w:after="0" w:line="360"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br w:type="page"/>
      </w:r>
    </w:p>
    <w:p w:rsidR="003C3EA4" w:rsidRDefault="009E2976" w:rsidP="003C3EA4">
      <w:pPr>
        <w:tabs>
          <w:tab w:val="left" w:pos="2610"/>
        </w:tabs>
        <w:spacing w:after="0" w:line="360" w:lineRule="auto"/>
        <w:jc w:val="both"/>
        <w:rPr>
          <w:rFonts w:ascii="Times New Roman" w:hAnsi="Times New Roman" w:cs="Times New Roman"/>
          <w:sz w:val="28"/>
          <w:szCs w:val="28"/>
        </w:rPr>
      </w:pPr>
      <w:bookmarkStart w:id="12" w:name="OLE_LINK66"/>
      <w:bookmarkStart w:id="13" w:name="OLE_LINK67"/>
      <w:r>
        <w:rPr>
          <w:rFonts w:ascii="Times New Roman" w:hAnsi="Times New Roman" w:cs="Times New Roman"/>
          <w:sz w:val="28"/>
          <w:szCs w:val="28"/>
        </w:rPr>
        <w:lastRenderedPageBreak/>
        <w:t>2</w:t>
      </w:r>
      <w:r w:rsidR="003C3EA4" w:rsidRPr="003C3EA4">
        <w:rPr>
          <w:rFonts w:ascii="Times New Roman" w:hAnsi="Times New Roman" w:cs="Times New Roman"/>
          <w:sz w:val="28"/>
          <w:szCs w:val="28"/>
        </w:rPr>
        <w:t>. ПРОЦЕССЫ ГОРЕНИЯ В ЭНЕРГОУСТАНОВКАХ</w:t>
      </w:r>
      <w:bookmarkStart w:id="14" w:name="OLE_LINK7"/>
      <w:bookmarkStart w:id="15" w:name="OLE_LINK8"/>
      <w:bookmarkStart w:id="16" w:name="OLE_LINK9"/>
    </w:p>
    <w:p w:rsidR="00470EF9" w:rsidRDefault="00470EF9" w:rsidP="003C3EA4">
      <w:pPr>
        <w:tabs>
          <w:tab w:val="left" w:pos="2610"/>
        </w:tabs>
        <w:spacing w:after="0" w:line="360" w:lineRule="auto"/>
        <w:jc w:val="both"/>
        <w:rPr>
          <w:rFonts w:ascii="Times New Roman" w:hAnsi="Times New Roman" w:cs="Times New Roman"/>
          <w:sz w:val="28"/>
          <w:szCs w:val="28"/>
        </w:rPr>
      </w:pPr>
    </w:p>
    <w:bookmarkEnd w:id="12"/>
    <w:bookmarkEnd w:id="13"/>
    <w:p w:rsid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Горение</w:t>
      </w:r>
      <w:bookmarkEnd w:id="14"/>
      <w:bookmarkEnd w:id="15"/>
      <w:bookmarkEnd w:id="16"/>
      <w:r w:rsidRPr="003C3EA4">
        <w:rPr>
          <w:rFonts w:ascii="Times New Roman" w:hAnsi="Times New Roman" w:cs="Times New Roman"/>
          <w:sz w:val="28"/>
          <w:szCs w:val="28"/>
        </w:rPr>
        <w:t xml:space="preserve"> – распространенное явление. Горение либо контролируется человеком (в энергоустановках и энергооборудовании), либо является неконтролируемым (пожары, взрывы и т.п.). В первом случае практическое применение теории горения направленно на разработку, проектирование и оптимизацию устройств, в которых прогорает топливо. Порядка 90% всей энергии, производимой нами, производится при сжигании различного вида топлив, только в последнее время эта тенденция падает, за счет использования альтернативных источников энергии. Для неконтролируемых процессов горения и детонации роль теории не менее важна и направлена в основном на понимание механизмов горения и взрывов.</w:t>
      </w:r>
    </w:p>
    <w:p w:rsidR="003C3EA4" w:rsidRP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Применение теории горения направлено в основном на достижение следующих целей:</w:t>
      </w:r>
    </w:p>
    <w:p w:rsidR="003C3EA4" w:rsidRP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1. Экономическая эффективность, эффективное использование топлив.</w:t>
      </w:r>
    </w:p>
    <w:p w:rsidR="003C3EA4" w:rsidRP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2. Экологическая чистота и необходимость соответствия технологий сжигания топлива международным стандартам, контролирующим выбросы продуктов сгорания.</w:t>
      </w:r>
    </w:p>
    <w:p w:rsidR="003C3EA4" w:rsidRDefault="003C3EA4" w:rsidP="003C3EA4">
      <w:pPr>
        <w:tabs>
          <w:tab w:val="left" w:pos="261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3. Безопасность управляемого горения, а также оценка риска и ущерба, вызванного горением при пожарах и взрывах с целью выявления причин аварий и катастроф, разработка методов и регламентов защиты от них.</w:t>
      </w:r>
    </w:p>
    <w:p w:rsidR="003C3EA4" w:rsidRPr="003C3EA4" w:rsidRDefault="003C3EA4" w:rsidP="003C3EA4">
      <w:pPr>
        <w:tabs>
          <w:tab w:val="left" w:pos="2610"/>
        </w:tabs>
        <w:spacing w:after="0" w:line="360" w:lineRule="auto"/>
        <w:ind w:firstLine="709"/>
        <w:jc w:val="both"/>
        <w:rPr>
          <w:rFonts w:ascii="Times New Roman" w:hAnsi="Times New Roman" w:cs="Times New Roman"/>
          <w:sz w:val="28"/>
          <w:szCs w:val="28"/>
        </w:rPr>
      </w:pPr>
    </w:p>
    <w:p w:rsidR="003C3EA4" w:rsidRPr="003C3EA4" w:rsidRDefault="009E2976"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2</w:t>
      </w:r>
      <w:r w:rsidR="003C3EA4" w:rsidRPr="003C3EA4">
        <w:rPr>
          <w:rFonts w:ascii="Times New Roman" w:hAnsi="Times New Roman" w:cs="Times New Roman"/>
          <w:color w:val="000000"/>
          <w:sz w:val="28"/>
          <w:szCs w:val="28"/>
        </w:rPr>
        <w:t>.1 Основные типы горения</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Горение - это результат быстрой экзотермической реакции окисления горючего, протекающей в локализованной области пространства, называемой пламенем</w:t>
      </w:r>
      <w:r w:rsidRPr="003C3EA4">
        <w:rPr>
          <w:rStyle w:val="Bodytext2Italic"/>
          <w:rFonts w:ascii="Times New Roman" w:hAnsi="Times New Roman" w:cs="Times New Roman"/>
          <w:sz w:val="28"/>
          <w:szCs w:val="28"/>
        </w:rPr>
        <w:t>.</w:t>
      </w:r>
      <w:r w:rsidRPr="003C3EA4">
        <w:rPr>
          <w:rFonts w:ascii="Times New Roman" w:hAnsi="Times New Roman" w:cs="Times New Roman"/>
          <w:color w:val="000000"/>
          <w:sz w:val="28"/>
          <w:szCs w:val="28"/>
        </w:rPr>
        <w:t xml:space="preserve"> Богатство проявлений процессов горения и разнообразие пламен затрудняет их единую систематизацию. В частности, в табл. 1 приведена классификация на основе условий протекания процесса.</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 xml:space="preserve">Фундаментальная трудность изучения, описания и прогнозирования </w:t>
      </w:r>
      <w:r w:rsidRPr="003C3EA4">
        <w:rPr>
          <w:rFonts w:ascii="Times New Roman" w:hAnsi="Times New Roman" w:cs="Times New Roman"/>
          <w:color w:val="000000"/>
          <w:sz w:val="28"/>
          <w:szCs w:val="28"/>
        </w:rPr>
        <w:lastRenderedPageBreak/>
        <w:t xml:space="preserve">процессов горения заключается в том, что при горении имеет место тесное взаимодействие химических реакций, турбулентности, и сложного (в том числе радиационного) теплообмена. Указанные физико-химические явления имеют существенно разную природу и характеризуются широким спектром пространственных и временных масштабов. </w:t>
      </w:r>
    </w:p>
    <w:p w:rsidR="003C3EA4" w:rsidRPr="003C3EA4" w:rsidRDefault="003C3EA4" w:rsidP="003C3EA4">
      <w:pPr>
        <w:pStyle w:val="Tablecaption0"/>
        <w:shd w:val="clear" w:color="auto" w:fill="auto"/>
        <w:spacing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Даже описание каждого из них в отдельности представляет фундаментальные задачи, которые к настоящему времени далеки от исчерпывающего решения.</w:t>
      </w:r>
    </w:p>
    <w:p w:rsidR="003C3EA4" w:rsidRPr="003C3EA4" w:rsidRDefault="003C3EA4" w:rsidP="003C3EA4">
      <w:pPr>
        <w:pStyle w:val="Tablecaption0"/>
        <w:shd w:val="clear" w:color="auto" w:fill="auto"/>
        <w:spacing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Табл. 1. Классификация процессов горения</w:t>
      </w:r>
    </w:p>
    <w:tbl>
      <w:tblPr>
        <w:tblpPr w:leftFromText="180" w:rightFromText="180" w:vertAnchor="text" w:horzAnchor="margin" w:tblpXSpec="center" w:tblpY="29"/>
        <w:tblOverlap w:val="never"/>
        <w:tblW w:w="5000" w:type="pct"/>
        <w:tblCellMar>
          <w:left w:w="10" w:type="dxa"/>
          <w:right w:w="10" w:type="dxa"/>
        </w:tblCellMar>
        <w:tblLook w:val="04A0" w:firstRow="1" w:lastRow="0" w:firstColumn="1" w:lastColumn="0" w:noHBand="0" w:noVBand="1"/>
      </w:tblPr>
      <w:tblGrid>
        <w:gridCol w:w="3613"/>
        <w:gridCol w:w="5762"/>
      </w:tblGrid>
      <w:tr w:rsidR="003C3EA4" w:rsidRPr="003C3EA4" w:rsidTr="003C3EA4">
        <w:trPr>
          <w:trHeight w:val="408"/>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Условия протекания процесса</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Классификация</w:t>
            </w:r>
          </w:p>
        </w:tc>
      </w:tr>
      <w:tr w:rsidR="003C3EA4" w:rsidRPr="003C3EA4" w:rsidTr="003C3EA4">
        <w:trPr>
          <w:trHeight w:val="422"/>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Изменение во времени</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Стационарное, нестационарное горение</w:t>
            </w:r>
          </w:p>
        </w:tc>
      </w:tr>
      <w:tr w:rsidR="003C3EA4" w:rsidRPr="003C3EA4" w:rsidTr="003C3EA4">
        <w:trPr>
          <w:trHeight w:val="392"/>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Изменение в пространстве</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Одно-, двух- и трёхмерные течения</w:t>
            </w:r>
          </w:p>
        </w:tc>
      </w:tr>
      <w:tr w:rsidR="003C3EA4" w:rsidRPr="003C3EA4" w:rsidTr="003C3EA4">
        <w:trPr>
          <w:trHeight w:val="760"/>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Смешение реагентов</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Горение перемешанных реагентов, диффузионное горение</w:t>
            </w:r>
          </w:p>
        </w:tc>
      </w:tr>
      <w:tr w:rsidR="003C3EA4" w:rsidRPr="003C3EA4" w:rsidTr="003C3EA4">
        <w:trPr>
          <w:trHeight w:val="416"/>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Условия в потоке</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Ламинарное, турбулентное горение</w:t>
            </w:r>
          </w:p>
        </w:tc>
      </w:tr>
      <w:tr w:rsidR="003C3EA4" w:rsidRPr="003C3EA4" w:rsidTr="003C3EA4">
        <w:trPr>
          <w:trHeight w:val="852"/>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Агрегатное состояние реагентов</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Однофазное (гомогенное), многофазное (гетерогенное) горение</w:t>
            </w:r>
          </w:p>
        </w:tc>
      </w:tr>
      <w:tr w:rsidR="003C3EA4" w:rsidRPr="003C3EA4" w:rsidTr="003C3EA4">
        <w:trPr>
          <w:trHeight w:val="955"/>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Скорость реакции</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Бесконечная скорость реакций (равновесный процесс), конечная скорость реакций (неравновесный процесс)</w:t>
            </w:r>
          </w:p>
        </w:tc>
      </w:tr>
      <w:tr w:rsidR="003C3EA4" w:rsidRPr="003C3EA4" w:rsidTr="003C3EA4">
        <w:trPr>
          <w:trHeight w:val="571"/>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Движущая сила конвекции</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Естественно-конвективные и струйные пламена</w:t>
            </w:r>
          </w:p>
        </w:tc>
      </w:tr>
      <w:tr w:rsidR="003C3EA4" w:rsidRPr="003C3EA4" w:rsidTr="003C3EA4">
        <w:trPr>
          <w:trHeight w:val="482"/>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Сжимаемость потока</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Постоянная или переменная плотность среды</w:t>
            </w:r>
          </w:p>
        </w:tc>
      </w:tr>
      <w:tr w:rsidR="003C3EA4" w:rsidRPr="003C3EA4" w:rsidTr="003C3EA4">
        <w:trPr>
          <w:trHeight w:val="590"/>
        </w:trPr>
        <w:tc>
          <w:tcPr>
            <w:tcW w:w="1927" w:type="pct"/>
            <w:tcBorders>
              <w:top w:val="single" w:sz="4" w:space="0" w:color="auto"/>
              <w:left w:val="single" w:sz="4" w:space="0" w:color="auto"/>
              <w:bottom w:val="nil"/>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Скорость распространения волны горения</w:t>
            </w:r>
          </w:p>
        </w:tc>
        <w:tc>
          <w:tcPr>
            <w:tcW w:w="3073" w:type="pct"/>
            <w:tcBorders>
              <w:top w:val="single" w:sz="4" w:space="0" w:color="auto"/>
              <w:left w:val="single" w:sz="4" w:space="0" w:color="auto"/>
              <w:bottom w:val="nil"/>
              <w:right w:val="single" w:sz="4" w:space="0" w:color="auto"/>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Дефлаграция (дозвуковое трение), детонация (сверхзвуковое горение)</w:t>
            </w:r>
          </w:p>
        </w:tc>
      </w:tr>
      <w:tr w:rsidR="003C3EA4" w:rsidRPr="003C3EA4" w:rsidTr="003C3EA4">
        <w:trPr>
          <w:trHeight w:val="604"/>
        </w:trPr>
        <w:tc>
          <w:tcPr>
            <w:tcW w:w="1927" w:type="pct"/>
            <w:tcBorders>
              <w:top w:val="single" w:sz="4" w:space="0" w:color="auto"/>
              <w:left w:val="single" w:sz="4" w:space="0" w:color="auto"/>
              <w:bottom w:val="single" w:sz="4" w:space="0" w:color="auto"/>
              <w:right w:val="nil"/>
            </w:tcBorders>
            <w:shd w:val="clear" w:color="auto" w:fill="FFFFFF"/>
            <w:hideMark/>
          </w:tcPr>
          <w:p w:rsidR="003C3EA4" w:rsidRPr="003C3EA4" w:rsidRDefault="003C3EA4" w:rsidP="003C3EA4">
            <w:pPr>
              <w:widowControl w:val="0"/>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Развитие процесса в пространстве</w:t>
            </w:r>
          </w:p>
        </w:tc>
        <w:tc>
          <w:tcPr>
            <w:tcW w:w="3073" w:type="pct"/>
            <w:tcBorders>
              <w:top w:val="single" w:sz="4" w:space="0" w:color="auto"/>
              <w:left w:val="single" w:sz="4" w:space="0" w:color="auto"/>
              <w:bottom w:val="single" w:sz="4" w:space="0" w:color="auto"/>
              <w:right w:val="single" w:sz="4" w:space="0" w:color="auto"/>
            </w:tcBorders>
            <w:shd w:val="clear" w:color="auto" w:fill="FFFFFF"/>
            <w:hideMark/>
          </w:tcPr>
          <w:p w:rsidR="003C3EA4" w:rsidRPr="003C3EA4" w:rsidRDefault="003C3EA4" w:rsidP="003C3EA4">
            <w:pPr>
              <w:spacing w:after="0" w:line="360" w:lineRule="auto"/>
              <w:jc w:val="both"/>
              <w:rPr>
                <w:rFonts w:ascii="Times New Roman" w:hAnsi="Times New Roman" w:cs="Times New Roman"/>
                <w:color w:val="000000"/>
                <w:sz w:val="28"/>
                <w:szCs w:val="28"/>
                <w:lang w:bidi="ru-RU"/>
              </w:rPr>
            </w:pPr>
            <w:r w:rsidRPr="003C3EA4">
              <w:rPr>
                <w:rFonts w:ascii="Times New Roman" w:hAnsi="Times New Roman" w:cs="Times New Roman"/>
                <w:sz w:val="28"/>
                <w:szCs w:val="28"/>
              </w:rPr>
              <w:t>Объёмный взрыв, распространение фронта пламени</w:t>
            </w:r>
          </w:p>
        </w:tc>
      </w:tr>
    </w:tbl>
    <w:p w:rsidR="003C3EA4" w:rsidRPr="003C3EA4" w:rsidRDefault="003C3EA4" w:rsidP="003C3EA4">
      <w:pPr>
        <w:pStyle w:val="Tablecaption0"/>
        <w:shd w:val="clear" w:color="auto" w:fill="auto"/>
        <w:spacing w:line="360" w:lineRule="auto"/>
        <w:ind w:firstLine="709"/>
        <w:jc w:val="both"/>
        <w:rPr>
          <w:rFonts w:ascii="Times New Roman" w:hAnsi="Times New Roman" w:cs="Times New Roman"/>
          <w:color w:val="000000"/>
          <w:sz w:val="28"/>
          <w:szCs w:val="28"/>
        </w:rPr>
      </w:pP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 xml:space="preserve">Характеристики и динамика горения существенно зависят от того, </w:t>
      </w:r>
      <w:r w:rsidRPr="003C3EA4">
        <w:rPr>
          <w:rFonts w:ascii="Times New Roman" w:hAnsi="Times New Roman" w:cs="Times New Roman"/>
          <w:color w:val="000000"/>
          <w:sz w:val="28"/>
          <w:szCs w:val="28"/>
        </w:rPr>
        <w:lastRenderedPageBreak/>
        <w:t>произошло ли смешение горючего и окислителя до появления источника зажигания. В самом деле, возможны два основных вида горения.</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1. Горение предварительно перемешанных реагентов. Данный вид горения имеет место в газовых турбинах и двигателях внутреннего сгорания, а также в аварийных ситуациях, связанных с длительной утечкой газообразного горючего в окислительную атмосферу. Топливом являются как газообразные, так и конденсированные реакционноспособные материалы, горение которых не требует транспорта реагентов в зону реакции. Типичной является ситуация, когда именно диффузия компонентов определяет скорость процесса в целом.</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 xml:space="preserve">2. </w:t>
      </w:r>
      <w:r w:rsidRPr="003C3EA4">
        <w:rPr>
          <w:rStyle w:val="Bodytext2Cambria"/>
          <w:rFonts w:ascii="Times New Roman" w:hAnsi="Times New Roman" w:cs="Times New Roman"/>
          <w:i w:val="0"/>
          <w:sz w:val="28"/>
          <w:szCs w:val="28"/>
        </w:rPr>
        <w:t>Горение не перемешанных и частично перемешанных реагентов (диффузионное горение).</w:t>
      </w:r>
      <w:r w:rsidRPr="003C3EA4">
        <w:rPr>
          <w:rFonts w:ascii="Times New Roman" w:hAnsi="Times New Roman" w:cs="Times New Roman"/>
          <w:color w:val="000000"/>
          <w:sz w:val="28"/>
          <w:szCs w:val="28"/>
        </w:rPr>
        <w:t xml:space="preserve"> Диффузионными являются, например, пламена, возникающие при горении твёрдых и жидких горючих материалов, газо</w:t>
      </w:r>
      <w:r w:rsidRPr="003C3EA4">
        <w:rPr>
          <w:rFonts w:ascii="Times New Roman" w:hAnsi="Times New Roman" w:cs="Times New Roman"/>
          <w:sz w:val="28"/>
          <w:szCs w:val="28"/>
        </w:rPr>
        <w:t>вых струй в окислительной атмосфере, а также факелы в некоторых топках и реактивных двигателях. Для понимания физики диффузионного горения важно помнить, что в этом случае потоки горючего и окислителя разделены в пространстве, в результате чего одновременно протекают два процесса: химическая реакция и транспорт компонентов в зону реакции. Типичной является ситуация, когда именно диффузия компонентов определяет скорость процесса в целом.</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В свою очередь, горение предварительно перемешанных реагентов может протекать в следующих режимах.</w:t>
      </w:r>
    </w:p>
    <w:p w:rsidR="003C3EA4" w:rsidRPr="003C3EA4" w:rsidRDefault="003C3EA4" w:rsidP="003C3EA4">
      <w:pPr>
        <w:spacing w:after="0" w:line="360" w:lineRule="auto"/>
        <w:ind w:firstLine="709"/>
        <w:jc w:val="both"/>
        <w:rPr>
          <w:rStyle w:val="Bodytext2"/>
          <w:rFonts w:ascii="Times New Roman" w:hAnsi="Times New Roman" w:cs="Times New Roman"/>
          <w:sz w:val="28"/>
          <w:szCs w:val="28"/>
        </w:rPr>
      </w:pPr>
      <w:r w:rsidRPr="003C3EA4">
        <w:rPr>
          <w:rFonts w:ascii="Times New Roman" w:hAnsi="Times New Roman" w:cs="Times New Roman"/>
          <w:color w:val="000000"/>
          <w:sz w:val="28"/>
          <w:szCs w:val="28"/>
        </w:rPr>
        <w:t xml:space="preserve">1) Быстрое энерговыделение в объёме, занятом реакционноспособной смесью, </w:t>
      </w:r>
      <w:r w:rsidRPr="003C3EA4">
        <w:rPr>
          <w:rStyle w:val="Bodytext2Cambria"/>
          <w:rFonts w:ascii="Times New Roman" w:hAnsi="Times New Roman" w:cs="Times New Roman"/>
          <w:i w:val="0"/>
          <w:sz w:val="28"/>
          <w:szCs w:val="28"/>
        </w:rPr>
        <w:t>без</w:t>
      </w:r>
      <w:r w:rsidRPr="003C3EA4">
        <w:rPr>
          <w:rFonts w:ascii="Times New Roman" w:hAnsi="Times New Roman" w:cs="Times New Roman"/>
          <w:color w:val="000000"/>
          <w:sz w:val="28"/>
          <w:szCs w:val="28"/>
        </w:rPr>
        <w:t xml:space="preserve"> формирования фронта (волны) горения, распространяющегося по веществу. Примером является самовоспламенение реакционно</w:t>
      </w:r>
      <w:r w:rsidRPr="003C3EA4">
        <w:rPr>
          <w:rStyle w:val="Bodytext2"/>
          <w:rFonts w:ascii="Times New Roman" w:hAnsi="Times New Roman" w:cs="Times New Roman"/>
          <w:sz w:val="28"/>
          <w:szCs w:val="28"/>
        </w:rPr>
        <w:t>способных смесей, протекающее по тепловому механизму, которое также называют тепловым взрывом.</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 xml:space="preserve">2) Дефлаграция - распространение волны горения по реакционноспособной смеси с </w:t>
      </w:r>
      <w:r w:rsidRPr="003C3EA4">
        <w:rPr>
          <w:rStyle w:val="Bodytext2Cambria"/>
          <w:rFonts w:ascii="Times New Roman" w:hAnsi="Times New Roman" w:cs="Times New Roman"/>
          <w:i w:val="0"/>
          <w:sz w:val="28"/>
          <w:szCs w:val="28"/>
        </w:rPr>
        <w:t xml:space="preserve">дозвуковой </w:t>
      </w:r>
      <w:r w:rsidRPr="003C3EA4">
        <w:rPr>
          <w:rFonts w:ascii="Times New Roman" w:hAnsi="Times New Roman" w:cs="Times New Roman"/>
          <w:color w:val="000000"/>
          <w:sz w:val="28"/>
          <w:szCs w:val="28"/>
        </w:rPr>
        <w:t>скоростью.</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lastRenderedPageBreak/>
        <w:t xml:space="preserve">3) Детонация - распространение волны горения по реакционноспособной смеси со </w:t>
      </w:r>
      <w:r w:rsidRPr="003C3EA4">
        <w:rPr>
          <w:rStyle w:val="Bodytext2Cambria"/>
          <w:rFonts w:ascii="Times New Roman" w:hAnsi="Times New Roman" w:cs="Times New Roman"/>
          <w:i w:val="0"/>
          <w:sz w:val="28"/>
          <w:szCs w:val="28"/>
        </w:rPr>
        <w:t xml:space="preserve">сверхзвуковой </w:t>
      </w:r>
      <w:r w:rsidRPr="003C3EA4">
        <w:rPr>
          <w:rFonts w:ascii="Times New Roman" w:hAnsi="Times New Roman" w:cs="Times New Roman"/>
          <w:color w:val="000000"/>
          <w:sz w:val="28"/>
          <w:szCs w:val="28"/>
        </w:rPr>
        <w:t>скоростью.</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 xml:space="preserve">В то время как в первом из указанных режимов реакция протекает в объёме, занимаемом смесью, для второго и третьего режимов характерно формирование и распространение </w:t>
      </w:r>
      <w:r w:rsidRPr="003C3EA4">
        <w:rPr>
          <w:rStyle w:val="Bodytext2Cambria"/>
          <w:rFonts w:ascii="Times New Roman" w:hAnsi="Times New Roman" w:cs="Times New Roman"/>
          <w:i w:val="0"/>
          <w:sz w:val="28"/>
          <w:szCs w:val="28"/>
        </w:rPr>
        <w:t>волны горения</w:t>
      </w:r>
      <w:r w:rsidRPr="003C3EA4">
        <w:rPr>
          <w:rFonts w:ascii="Times New Roman" w:hAnsi="Times New Roman" w:cs="Times New Roman"/>
          <w:color w:val="000000"/>
          <w:sz w:val="28"/>
          <w:szCs w:val="28"/>
        </w:rPr>
        <w:t xml:space="preserve"> - узкой пространственной зоны, разделяющей исходную смесь реагентов и продуктов сгорания. Волна горения, также называемая пламенем, движется в сторону несгоревшей смеси.</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Фундаментальными отличиями диффузионного горения являются раздельная подача окислителя и горючего в зону реакции и невозможность формирования движущейся волны горения. В результате оказывается, что каждый из перечисленных режимов горения требует построения специальной теории и разработки особых методов математического моделирования и численного расчета.</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Практическая значимость и чрезвычайная сложность рассматривае</w:t>
      </w:r>
      <w:r w:rsidRPr="003C3EA4">
        <w:rPr>
          <w:rFonts w:ascii="Times New Roman" w:hAnsi="Times New Roman" w:cs="Times New Roman"/>
          <w:color w:val="000000"/>
          <w:sz w:val="28"/>
          <w:szCs w:val="28"/>
        </w:rPr>
        <w:softHyphen/>
        <w:t>мых явлений стимулируют постоянное развитие науки о горении. При этом углубляется понимание характерных для горения физических процессов, совершенствуются теоретический фундамент и вычислительные технологии, создаются мощные вычислительные коды. Как результат, современная теория горения является синтетической дисциплиной, которая объединяет в себе термодинамику, химическую кинетику, газодинамику, тепло - и массоперенос, теорию турбулентности, математическую физику и вычислительную математику.</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 xml:space="preserve">Современная теория горения существенно опирается на средства математического моделирования и численные расчёты. Однако наряду с детальным анализом горения, выполняемым в исследовательских целях, инженерная практика требует привлечения приближенных методов расчёта основных характеристик процесса (максимальная и средняя температура, мощность тепловыделения, давление, тепловые потоки). Для оценивания этих характеристик большое значение имеют упрощённые теоретические </w:t>
      </w:r>
      <w:r w:rsidRPr="003C3EA4">
        <w:rPr>
          <w:rFonts w:ascii="Times New Roman" w:hAnsi="Times New Roman" w:cs="Times New Roman"/>
          <w:color w:val="000000"/>
          <w:sz w:val="28"/>
          <w:szCs w:val="28"/>
        </w:rPr>
        <w:lastRenderedPageBreak/>
        <w:t>подходы и эмпирические формулы.</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 xml:space="preserve">Приближенный анализ процесса горения часто основывается на глобальной реакции следующего вида: </w:t>
      </w:r>
      <w:r w:rsidRPr="003C3EA4">
        <w:rPr>
          <w:rStyle w:val="Bodytext2Cambria"/>
          <w:rFonts w:ascii="Times New Roman" w:eastAsia="Microsoft Sans Serif" w:hAnsi="Times New Roman" w:cs="Times New Roman"/>
          <w:i w:val="0"/>
          <w:sz w:val="28"/>
          <w:szCs w:val="28"/>
        </w:rPr>
        <w:t xml:space="preserve">Горючее + Окислитель </w:t>
      </w:r>
      <w:r w:rsidRPr="003C3EA4">
        <w:rPr>
          <w:rFonts w:ascii="Times New Roman" w:hAnsi="Times New Roman" w:cs="Times New Roman"/>
          <w:color w:val="000000"/>
          <w:sz w:val="28"/>
          <w:szCs w:val="28"/>
        </w:rPr>
        <w:t xml:space="preserve">—» </w:t>
      </w:r>
      <w:r w:rsidRPr="003C3EA4">
        <w:rPr>
          <w:rStyle w:val="Bodytext2Cambria"/>
          <w:rFonts w:ascii="Times New Roman" w:eastAsia="Microsoft Sans Serif" w:hAnsi="Times New Roman" w:cs="Times New Roman"/>
          <w:i w:val="0"/>
          <w:sz w:val="28"/>
          <w:szCs w:val="28"/>
        </w:rPr>
        <w:t xml:space="preserve">Продукты. </w:t>
      </w:r>
      <w:r w:rsidRPr="003C3EA4">
        <w:rPr>
          <w:rFonts w:ascii="Times New Roman" w:hAnsi="Times New Roman" w:cs="Times New Roman"/>
          <w:color w:val="000000"/>
          <w:sz w:val="28"/>
          <w:szCs w:val="28"/>
        </w:rPr>
        <w:t>При протекании реакции выделяется некоторое количество тепла, зависящее от типа реагентов (горючее и окислитель) и условий протекания реакции. Ключевой характеристикой процесса горения является мощность энерговыделения, которая получается при умножении теплоты сгорания на скорость выгорания горючего (скорость реакции).</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 xml:space="preserve">В данной работе будет рассмотрено диффузионное горение топлива. </w:t>
      </w:r>
      <w:r w:rsidRPr="003C3EA4">
        <w:rPr>
          <w:rFonts w:ascii="Times New Roman" w:eastAsia="TimesNewRomanPSMT" w:hAnsi="Times New Roman" w:cs="Times New Roman"/>
          <w:sz w:val="28"/>
          <w:szCs w:val="28"/>
        </w:rPr>
        <w:t xml:space="preserve">Согласно данной модели, термохимические параметры могут быть поставлены в зависимость от единственного параметра: смесевой доли, обозначаемой как </w:t>
      </w:r>
      <w:r w:rsidRPr="003C3EA4">
        <w:rPr>
          <w:rFonts w:ascii="Times New Roman" w:eastAsia="TimesNewRomanPSMT" w:hAnsi="Times New Roman" w:cs="Times New Roman"/>
          <w:i/>
          <w:iCs/>
          <w:sz w:val="28"/>
          <w:szCs w:val="28"/>
        </w:rPr>
        <w:t>f</w:t>
      </w:r>
      <w:r w:rsidRPr="003C3EA4">
        <w:rPr>
          <w:rFonts w:ascii="Times New Roman" w:eastAsia="TimesNewRomanPSMT" w:hAnsi="Times New Roman" w:cs="Times New Roman"/>
          <w:sz w:val="28"/>
          <w:szCs w:val="28"/>
        </w:rPr>
        <w:t>. Смесевая доля – массовая доля топлива в смеси. Это локальная массовая доля сгоревших и несгоревших топливных элементов (С, Н и других) среди всех компонентов смеси. Такой подход целесообразен, поскольку атомарные элементы сохраняются в химических реакциях. В свою очередь, смесевая доля является постоянной скалярной величиной, поэтому управляющее уравнение переноса не имеет переменной-источника. Тогда описание процесса горения сводится к проблеме смешения компонентов, а сложность с определением скорости химической реакции отпадает.</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p>
    <w:p w:rsidR="003C3EA4" w:rsidRDefault="009E2976"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bookmarkStart w:id="17" w:name="OLE_LINK12"/>
      <w:bookmarkStart w:id="18" w:name="OLE_LINK13"/>
      <w:r>
        <w:rPr>
          <w:rFonts w:ascii="Times New Roman" w:hAnsi="Times New Roman" w:cs="Times New Roman"/>
          <w:color w:val="000000"/>
          <w:sz w:val="28"/>
          <w:szCs w:val="28"/>
        </w:rPr>
        <w:t>2</w:t>
      </w:r>
      <w:r w:rsidR="003C3EA4" w:rsidRPr="003C3EA4">
        <w:rPr>
          <w:rFonts w:ascii="Times New Roman" w:hAnsi="Times New Roman" w:cs="Times New Roman"/>
          <w:color w:val="000000"/>
          <w:sz w:val="28"/>
          <w:szCs w:val="28"/>
        </w:rPr>
        <w:t xml:space="preserve">.2. </w:t>
      </w:r>
      <w:bookmarkStart w:id="19" w:name="OLE_LINK16"/>
      <w:bookmarkStart w:id="20" w:name="OLE_LINK17"/>
      <w:bookmarkStart w:id="21" w:name="OLE_LINK18"/>
      <w:r w:rsidR="003C3EA4" w:rsidRPr="003C3EA4">
        <w:rPr>
          <w:rFonts w:ascii="Times New Roman" w:hAnsi="Times New Roman" w:cs="Times New Roman"/>
          <w:color w:val="000000"/>
          <w:sz w:val="28"/>
          <w:szCs w:val="28"/>
        </w:rPr>
        <w:t>Диффузионное горение</w:t>
      </w:r>
      <w:bookmarkEnd w:id="19"/>
      <w:bookmarkEnd w:id="20"/>
      <w:bookmarkEnd w:id="21"/>
    </w:p>
    <w:p w:rsidR="00470EF9" w:rsidRPr="003C3EA4" w:rsidRDefault="00470EF9"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Диффузионное горение</w:t>
      </w:r>
      <w:bookmarkEnd w:id="17"/>
      <w:bookmarkEnd w:id="18"/>
      <w:r w:rsidRPr="003C3EA4">
        <w:rPr>
          <w:rFonts w:ascii="Times New Roman" w:hAnsi="Times New Roman" w:cs="Times New Roman"/>
          <w:color w:val="000000"/>
          <w:sz w:val="28"/>
          <w:szCs w:val="28"/>
        </w:rPr>
        <w:t xml:space="preserve"> сопровождается формированием пламени, основным признаком которого является раздельный подвод горючего и окислителя в зону реакции. Диффузионное пламя имеет ряд особенностей, отличающих его от пламени, распространяющегося в предварительно перемешанной реакционноспособной смеси.</w:t>
      </w:r>
    </w:p>
    <w:p w:rsidR="003C3EA4" w:rsidRPr="003C3EA4" w:rsidRDefault="003C3EA4" w:rsidP="003C3EA4">
      <w:pPr>
        <w:pStyle w:val="Bodytext20"/>
        <w:shd w:val="clear" w:color="auto" w:fill="auto"/>
        <w:tabs>
          <w:tab w:val="left" w:pos="139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 xml:space="preserve">1. При диффузионном горении окислитель и горючее поступают в зону реакции с </w:t>
      </w:r>
      <w:r w:rsidRPr="003C3EA4">
        <w:rPr>
          <w:rStyle w:val="Bodytext2Cambria"/>
          <w:rFonts w:ascii="Times New Roman" w:eastAsia="Microsoft Sans Serif" w:hAnsi="Times New Roman" w:cs="Times New Roman"/>
          <w:i w:val="0"/>
          <w:sz w:val="28"/>
          <w:szCs w:val="28"/>
        </w:rPr>
        <w:t>разных</w:t>
      </w:r>
      <w:r w:rsidRPr="003C3EA4">
        <w:rPr>
          <w:rFonts w:ascii="Times New Roman" w:hAnsi="Times New Roman" w:cs="Times New Roman"/>
          <w:color w:val="000000"/>
          <w:sz w:val="28"/>
          <w:szCs w:val="28"/>
        </w:rPr>
        <w:t xml:space="preserve"> сторон. При этом реакция сосредоточивается вблизи поверхности, где имеет место стехиометрическое соотношение концентраций </w:t>
      </w:r>
      <w:r w:rsidRPr="003C3EA4">
        <w:rPr>
          <w:rFonts w:ascii="Times New Roman" w:hAnsi="Times New Roman" w:cs="Times New Roman"/>
          <w:color w:val="000000"/>
          <w:sz w:val="28"/>
          <w:szCs w:val="28"/>
        </w:rPr>
        <w:lastRenderedPageBreak/>
        <w:t>окислителя и горючего.</w:t>
      </w:r>
    </w:p>
    <w:p w:rsidR="003C3EA4" w:rsidRPr="003C3EA4" w:rsidRDefault="003C3EA4" w:rsidP="003C3EA4">
      <w:pPr>
        <w:pStyle w:val="Bodytext20"/>
        <w:shd w:val="clear" w:color="auto" w:fill="auto"/>
        <w:tabs>
          <w:tab w:val="left" w:pos="139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2. В неподвижной среде стационарное диффузионное пламя суще</w:t>
      </w:r>
      <w:r w:rsidRPr="003C3EA4">
        <w:rPr>
          <w:rFonts w:ascii="Times New Roman" w:hAnsi="Times New Roman" w:cs="Times New Roman"/>
          <w:color w:val="000000"/>
          <w:sz w:val="28"/>
          <w:szCs w:val="28"/>
        </w:rPr>
        <w:softHyphen/>
        <w:t>ствовать не может: с течением времени зона реакции заполнится продуктами, и пламя погаснет.</w:t>
      </w:r>
    </w:p>
    <w:p w:rsidR="003C3EA4" w:rsidRPr="003C3EA4" w:rsidRDefault="003C3EA4" w:rsidP="003C3EA4">
      <w:pPr>
        <w:pStyle w:val="Bodytext20"/>
        <w:shd w:val="clear" w:color="auto" w:fill="auto"/>
        <w:tabs>
          <w:tab w:val="left" w:pos="138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 xml:space="preserve">3. Диффузионное пламя может поддерживаться стационарным </w:t>
      </w:r>
      <w:r w:rsidRPr="003C3EA4">
        <w:rPr>
          <w:rStyle w:val="Bodytext2Cambria"/>
          <w:rFonts w:ascii="Times New Roman" w:eastAsia="Microsoft Sans Serif" w:hAnsi="Times New Roman" w:cs="Times New Roman"/>
          <w:i w:val="0"/>
          <w:sz w:val="28"/>
          <w:szCs w:val="28"/>
        </w:rPr>
        <w:t xml:space="preserve">только </w:t>
      </w:r>
      <w:r w:rsidRPr="003C3EA4">
        <w:rPr>
          <w:rFonts w:ascii="Times New Roman" w:hAnsi="Times New Roman" w:cs="Times New Roman"/>
          <w:color w:val="000000"/>
          <w:sz w:val="28"/>
          <w:szCs w:val="28"/>
        </w:rPr>
        <w:t>в условиях противоположно направленных (сталкивающихся) струй горючего и окислителя. Поле скорости в области столкновения струй деформировано.</w:t>
      </w:r>
    </w:p>
    <w:p w:rsidR="003C3EA4" w:rsidRPr="003C3EA4" w:rsidRDefault="003C3EA4" w:rsidP="003C3EA4">
      <w:pPr>
        <w:pStyle w:val="Bodytext20"/>
        <w:shd w:val="clear" w:color="auto" w:fill="auto"/>
        <w:tabs>
          <w:tab w:val="left" w:pos="137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4. При диффузионном горения отсутствует характерная скорость распространения фронта.</w:t>
      </w:r>
    </w:p>
    <w:p w:rsidR="003C3EA4" w:rsidRPr="003C3EA4" w:rsidRDefault="003C3EA4" w:rsidP="003C3EA4">
      <w:pPr>
        <w:pStyle w:val="Bodytext20"/>
        <w:shd w:val="clear" w:color="auto" w:fill="auto"/>
        <w:tabs>
          <w:tab w:val="left" w:pos="1409"/>
        </w:tabs>
        <w:spacing w:before="0"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5. Кроме того, отсутствует и характерная толщина фронта. Фактическая толщина фронта в движущейся среде зависит от степени деформации ноля скорости. В неподвижной среде толщина фронта неограниченно растёт со временем из-за диффузии.</w:t>
      </w: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Приведённый перечень показывает, что столь знакомый объект (пламя свечи – это тоже диффузионное пламя) требует специального подхода для моделирования, а методы, разработанные для перемешанных пламен, не могут быть непосредственно применены к диффузионным.</w:t>
      </w:r>
    </w:p>
    <w:p w:rsidR="003C3EA4" w:rsidRPr="003C3EA4" w:rsidRDefault="003C3EA4" w:rsidP="003C3EA4">
      <w:pPr>
        <w:pStyle w:val="Bodytext20"/>
        <w:shd w:val="clear" w:color="auto" w:fill="auto"/>
        <w:spacing w:before="0" w:after="0" w:line="360" w:lineRule="auto"/>
        <w:ind w:firstLine="709"/>
        <w:jc w:val="both"/>
        <w:rPr>
          <w:rFonts w:ascii="Times New Roman" w:eastAsia="Microsoft Sans Serif" w:hAnsi="Times New Roman" w:cs="Times New Roman"/>
          <w:color w:val="000000"/>
          <w:sz w:val="28"/>
          <w:szCs w:val="28"/>
          <w:lang w:eastAsia="ru-RU" w:bidi="ru-RU"/>
        </w:rPr>
      </w:pPr>
      <w:r w:rsidRPr="003C3EA4">
        <w:rPr>
          <w:rFonts w:ascii="Times New Roman" w:eastAsia="Microsoft Sans Serif" w:hAnsi="Times New Roman" w:cs="Times New Roman"/>
          <w:color w:val="000000"/>
          <w:sz w:val="28"/>
          <w:szCs w:val="28"/>
          <w:lang w:eastAsia="ru-RU" w:bidi="ru-RU"/>
        </w:rPr>
        <w:t>Существует несколько конфигураций, в которых возникает диффузионное пламя: противоположно направленные струи горючего и окислителя, набегание потока окислителя па поверхность испаряющегося жидкого горючего, испарени</w:t>
      </w:r>
      <w:r w:rsidR="0009738F">
        <w:rPr>
          <w:rFonts w:ascii="Times New Roman" w:eastAsia="Microsoft Sans Serif" w:hAnsi="Times New Roman" w:cs="Times New Roman"/>
          <w:color w:val="000000"/>
          <w:sz w:val="28"/>
          <w:szCs w:val="28"/>
          <w:lang w:eastAsia="ru-RU" w:bidi="ru-RU"/>
        </w:rPr>
        <w:t>е капли жидкого горючего (рис. 2</w:t>
      </w:r>
      <w:r w:rsidRPr="003C3EA4">
        <w:rPr>
          <w:rFonts w:ascii="Times New Roman" w:eastAsia="Microsoft Sans Serif" w:hAnsi="Times New Roman" w:cs="Times New Roman"/>
          <w:color w:val="000000"/>
          <w:sz w:val="28"/>
          <w:szCs w:val="28"/>
          <w:lang w:eastAsia="ru-RU" w:bidi="ru-RU"/>
        </w:rPr>
        <w:t>.1). Пористые плоскость, цилиндр или сфера, через поверхность которых горючее подаётся в набегающий поток окисли</w:t>
      </w:r>
      <w:r w:rsidR="0009738F">
        <w:rPr>
          <w:rFonts w:ascii="Times New Roman" w:eastAsia="Microsoft Sans Serif" w:hAnsi="Times New Roman" w:cs="Times New Roman"/>
          <w:color w:val="000000"/>
          <w:sz w:val="28"/>
          <w:szCs w:val="28"/>
          <w:lang w:eastAsia="ru-RU" w:bidi="ru-RU"/>
        </w:rPr>
        <w:t>теля (случаи, аналогичные рис. 2</w:t>
      </w:r>
      <w:r w:rsidRPr="003C3EA4">
        <w:rPr>
          <w:rFonts w:ascii="Times New Roman" w:eastAsia="Microsoft Sans Serif" w:hAnsi="Times New Roman" w:cs="Times New Roman"/>
          <w:color w:val="000000"/>
          <w:sz w:val="28"/>
          <w:szCs w:val="28"/>
          <w:lang w:eastAsia="ru-RU" w:bidi="ru-RU"/>
        </w:rPr>
        <w:t>.1, б и в), используются для лабораторных исследований диффузионного пламени. Наконец, диффузионное пламя формируется при истечении струи горючего в окислительную атмосферу. Образующийся при этом факел сравнивается с факелом, образующимся при истечении из отверстия и горении предварительно подготовленной топливной смеси.</w:t>
      </w:r>
    </w:p>
    <w:p w:rsidR="003C3EA4" w:rsidRPr="003C3EA4" w:rsidRDefault="003C3EA4" w:rsidP="003C3EA4">
      <w:pPr>
        <w:pStyle w:val="Bodytext20"/>
        <w:shd w:val="clear" w:color="auto" w:fill="auto"/>
        <w:spacing w:before="0" w:after="0" w:line="360" w:lineRule="auto"/>
        <w:ind w:firstLine="709"/>
        <w:jc w:val="both"/>
        <w:rPr>
          <w:rFonts w:ascii="Times New Roman" w:eastAsia="Microsoft Sans Serif" w:hAnsi="Times New Roman" w:cs="Times New Roman"/>
          <w:color w:val="000000"/>
          <w:sz w:val="28"/>
          <w:szCs w:val="28"/>
          <w:lang w:eastAsia="ru-RU" w:bidi="ru-RU"/>
        </w:rPr>
      </w:pPr>
      <w:r w:rsidRPr="003C3EA4">
        <w:rPr>
          <w:rFonts w:ascii="Times New Roman" w:eastAsia="Microsoft Sans Serif" w:hAnsi="Times New Roman" w:cs="Times New Roman"/>
          <w:color w:val="000000"/>
          <w:sz w:val="28"/>
          <w:szCs w:val="28"/>
          <w:lang w:eastAsia="ru-RU" w:bidi="ru-RU"/>
        </w:rPr>
        <w:t xml:space="preserve">Факелы перемешанного и диффузионного пламени отличаются формой поверхности, вблизи которой выделяется основная часть теплоты сгорания. </w:t>
      </w:r>
      <w:r w:rsidRPr="003C3EA4">
        <w:rPr>
          <w:rFonts w:ascii="Times New Roman" w:eastAsia="Microsoft Sans Serif" w:hAnsi="Times New Roman" w:cs="Times New Roman"/>
          <w:color w:val="000000"/>
          <w:sz w:val="28"/>
          <w:szCs w:val="28"/>
          <w:lang w:eastAsia="ru-RU" w:bidi="ru-RU"/>
        </w:rPr>
        <w:lastRenderedPageBreak/>
        <w:t>Отличается и механизм формирования указанной поверхности: при горении перемешанной смеси это результат движения фронта реакции навстречу набегающему потоку реагентов, а при диффузионном горении - результат диффузии реагентов в направлении зоны реакции.</w:t>
      </w:r>
    </w:p>
    <w:p w:rsidR="003C3EA4" w:rsidRPr="003C3EA4" w:rsidRDefault="003C3EA4" w:rsidP="003C3EA4">
      <w:pPr>
        <w:spacing w:after="0" w:line="360" w:lineRule="auto"/>
        <w:jc w:val="both"/>
        <w:rPr>
          <w:rFonts w:ascii="Times New Roman" w:eastAsia="Microsoft Sans Serif" w:hAnsi="Times New Roman" w:cs="Times New Roman"/>
          <w:color w:val="000000"/>
          <w:sz w:val="28"/>
          <w:szCs w:val="28"/>
          <w:lang w:bidi="ru-RU"/>
        </w:rPr>
      </w:pPr>
    </w:p>
    <w:p w:rsidR="003C3EA4" w:rsidRPr="003C3EA4" w:rsidRDefault="003C3EA4" w:rsidP="003C3EA4">
      <w:pPr>
        <w:pStyle w:val="Bodytext20"/>
        <w:shd w:val="clear" w:color="auto" w:fill="auto"/>
        <w:spacing w:before="0" w:after="0" w:line="360" w:lineRule="auto"/>
        <w:ind w:firstLine="709"/>
        <w:jc w:val="both"/>
        <w:rPr>
          <w:rFonts w:ascii="Times New Roman" w:hAnsi="Times New Roman" w:cs="Times New Roman"/>
          <w:color w:val="000000"/>
          <w:sz w:val="28"/>
          <w:szCs w:val="28"/>
          <w:lang w:eastAsia="ru-RU" w:bidi="ru-RU"/>
        </w:rPr>
      </w:pPr>
      <w:r w:rsidRPr="003C3EA4">
        <w:rPr>
          <w:rFonts w:ascii="Times New Roman" w:hAnsi="Times New Roman" w:cs="Times New Roman"/>
          <w:noProof/>
          <w:sz w:val="28"/>
          <w:szCs w:val="28"/>
          <w:lang w:eastAsia="ru-RU"/>
        </w:rPr>
        <w:drawing>
          <wp:anchor distT="0" distB="0" distL="387350" distR="793750" simplePos="0" relativeHeight="251659264" behindDoc="1" locked="0" layoutInCell="1" allowOverlap="1">
            <wp:simplePos x="0" y="0"/>
            <wp:positionH relativeFrom="margin">
              <wp:posOffset>217805</wp:posOffset>
            </wp:positionH>
            <wp:positionV relativeFrom="paragraph">
              <wp:posOffset>-272415</wp:posOffset>
            </wp:positionV>
            <wp:extent cx="5598160" cy="2430780"/>
            <wp:effectExtent l="0" t="0" r="2540" b="7620"/>
            <wp:wrapTopAndBottom/>
            <wp:docPr id="2" name="Рисунок 2" descr="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mage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98160" cy="2430780"/>
                    </a:xfrm>
                    <a:prstGeom prst="rect">
                      <a:avLst/>
                    </a:prstGeom>
                    <a:noFill/>
                    <a:ln>
                      <a:noFill/>
                    </a:ln>
                  </pic:spPr>
                </pic:pic>
              </a:graphicData>
            </a:graphic>
          </wp:anchor>
        </w:drawing>
      </w:r>
      <w:r w:rsidRPr="003C3EA4">
        <w:rPr>
          <w:rFonts w:ascii="Times New Roman" w:hAnsi="Times New Roman" w:cs="Times New Roman"/>
          <w:color w:val="000000"/>
          <w:sz w:val="28"/>
          <w:szCs w:val="28"/>
          <w:lang w:eastAsia="ru-RU" w:bidi="ru-RU"/>
        </w:rPr>
        <w:t xml:space="preserve">       а).                                            б).                                       в).</w:t>
      </w:r>
    </w:p>
    <w:p w:rsidR="003C3EA4" w:rsidRPr="003C3EA4" w:rsidRDefault="0009738F" w:rsidP="003C3EA4">
      <w:pPr>
        <w:pStyle w:val="Bodytext20"/>
        <w:shd w:val="clear" w:color="auto" w:fill="auto"/>
        <w:spacing w:before="0" w:after="0" w:line="360" w:lineRule="auto"/>
        <w:ind w:firstLine="0"/>
        <w:jc w:val="both"/>
        <w:rPr>
          <w:rFonts w:ascii="Times New Roman" w:hAnsi="Times New Roman" w:cs="Times New Roman"/>
          <w:color w:val="000000"/>
          <w:sz w:val="28"/>
          <w:szCs w:val="28"/>
          <w:lang w:eastAsia="ru-RU" w:bidi="ru-RU"/>
        </w:rPr>
      </w:pPr>
      <w:r>
        <w:rPr>
          <w:rFonts w:ascii="Times New Roman" w:hAnsi="Times New Roman" w:cs="Times New Roman"/>
          <w:color w:val="000000"/>
          <w:sz w:val="28"/>
          <w:szCs w:val="28"/>
          <w:lang w:eastAsia="ru-RU" w:bidi="ru-RU"/>
        </w:rPr>
        <w:t>Рисунок 2</w:t>
      </w:r>
      <w:r w:rsidR="003C3EA4" w:rsidRPr="003C3EA4">
        <w:rPr>
          <w:rFonts w:ascii="Times New Roman" w:hAnsi="Times New Roman" w:cs="Times New Roman"/>
          <w:color w:val="000000"/>
          <w:sz w:val="28"/>
          <w:szCs w:val="28"/>
          <w:lang w:eastAsia="ru-RU" w:bidi="ru-RU"/>
        </w:rPr>
        <w:t>.1 - Геометрические конфигурации, в которых формируется диффузионное пламя. Пунктирными линиями показана поверхность торможения</w:t>
      </w:r>
    </w:p>
    <w:p w:rsidR="003C3EA4" w:rsidRDefault="003C3EA4" w:rsidP="003C3EA4">
      <w:pPr>
        <w:pStyle w:val="Bodytext20"/>
        <w:shd w:val="clear" w:color="auto" w:fill="auto"/>
        <w:spacing w:before="0" w:after="0" w:line="360" w:lineRule="auto"/>
        <w:ind w:firstLine="709"/>
        <w:jc w:val="both"/>
        <w:rPr>
          <w:rFonts w:ascii="Times New Roman" w:eastAsia="TimesNewRomanPSMT" w:hAnsi="Times New Roman" w:cs="Times New Roman"/>
          <w:sz w:val="28"/>
          <w:szCs w:val="28"/>
        </w:rPr>
      </w:pPr>
      <w:r w:rsidRPr="003C3EA4">
        <w:rPr>
          <w:rFonts w:ascii="Times New Roman" w:eastAsia="TimesNewRomanPSMT" w:hAnsi="Times New Roman" w:cs="Times New Roman"/>
          <w:sz w:val="28"/>
          <w:szCs w:val="28"/>
        </w:rPr>
        <w:t xml:space="preserve">В данной работе </w:t>
      </w:r>
      <w:r w:rsidR="009E2976">
        <w:rPr>
          <w:rFonts w:ascii="Times New Roman" w:eastAsia="TimesNewRomanPSMT" w:hAnsi="Times New Roman" w:cs="Times New Roman"/>
          <w:sz w:val="28"/>
          <w:szCs w:val="28"/>
        </w:rPr>
        <w:t xml:space="preserve">для получения приближенных результатов </w:t>
      </w:r>
      <w:r w:rsidRPr="003C3EA4">
        <w:rPr>
          <w:rFonts w:ascii="Times New Roman" w:eastAsia="TimesNewRomanPSMT" w:hAnsi="Times New Roman" w:cs="Times New Roman"/>
          <w:sz w:val="28"/>
          <w:szCs w:val="28"/>
        </w:rPr>
        <w:t xml:space="preserve">предполагается использовать модель горения, доступную в </w:t>
      </w:r>
      <w:r w:rsidRPr="003C3EA4">
        <w:rPr>
          <w:rFonts w:ascii="Times New Roman" w:eastAsia="TimesNewRomanPSMT" w:hAnsi="Times New Roman" w:cs="Times New Roman"/>
          <w:sz w:val="28"/>
          <w:szCs w:val="28"/>
          <w:lang w:val="en-US"/>
        </w:rPr>
        <w:t>ANSYS</w:t>
      </w:r>
      <w:r w:rsidRPr="003C3EA4">
        <w:rPr>
          <w:rFonts w:ascii="Times New Roman" w:eastAsia="TimesNewRomanPSMT" w:hAnsi="Times New Roman" w:cs="Times New Roman"/>
          <w:sz w:val="28"/>
          <w:szCs w:val="28"/>
        </w:rPr>
        <w:t xml:space="preserve"> </w:t>
      </w:r>
      <w:r w:rsidRPr="003C3EA4">
        <w:rPr>
          <w:rFonts w:ascii="Times New Roman" w:eastAsia="TimesNewRomanPSMT" w:hAnsi="Times New Roman" w:cs="Times New Roman"/>
          <w:sz w:val="28"/>
          <w:szCs w:val="28"/>
          <w:lang w:val="en-US"/>
        </w:rPr>
        <w:t>Fluent</w:t>
      </w:r>
      <w:r w:rsidRPr="003C3EA4">
        <w:rPr>
          <w:rFonts w:ascii="Times New Roman" w:eastAsia="TimesNewRomanPSMT" w:hAnsi="Times New Roman" w:cs="Times New Roman"/>
          <w:sz w:val="28"/>
          <w:szCs w:val="28"/>
        </w:rPr>
        <w:t xml:space="preserve"> – </w:t>
      </w:r>
      <w:r w:rsidRPr="003C3EA4">
        <w:rPr>
          <w:rFonts w:ascii="Times New Roman" w:eastAsia="TimesNewRomanPSMT" w:hAnsi="Times New Roman" w:cs="Times New Roman"/>
          <w:sz w:val="28"/>
          <w:szCs w:val="28"/>
          <w:lang w:val="en-US"/>
        </w:rPr>
        <w:t>Non</w:t>
      </w:r>
      <w:r w:rsidRPr="003C3EA4">
        <w:rPr>
          <w:rFonts w:ascii="Times New Roman" w:eastAsia="TimesNewRomanPSMT" w:hAnsi="Times New Roman" w:cs="Times New Roman"/>
          <w:sz w:val="28"/>
          <w:szCs w:val="28"/>
        </w:rPr>
        <w:t>-</w:t>
      </w:r>
      <w:r w:rsidRPr="003C3EA4">
        <w:rPr>
          <w:rFonts w:ascii="Times New Roman" w:eastAsia="TimesNewRomanPSMT" w:hAnsi="Times New Roman" w:cs="Times New Roman"/>
          <w:sz w:val="28"/>
          <w:szCs w:val="28"/>
          <w:lang w:val="en-US"/>
        </w:rPr>
        <w:t>premixed</w:t>
      </w:r>
      <w:r w:rsidRPr="003C3EA4">
        <w:rPr>
          <w:rFonts w:ascii="Times New Roman" w:eastAsia="TimesNewRomanPSMT" w:hAnsi="Times New Roman" w:cs="Times New Roman"/>
          <w:sz w:val="28"/>
          <w:szCs w:val="28"/>
        </w:rPr>
        <w:t xml:space="preserve"> </w:t>
      </w:r>
      <w:r w:rsidRPr="003C3EA4">
        <w:rPr>
          <w:rFonts w:ascii="Times New Roman" w:eastAsia="TimesNewRomanPSMT" w:hAnsi="Times New Roman" w:cs="Times New Roman"/>
          <w:sz w:val="28"/>
          <w:szCs w:val="28"/>
          <w:lang w:val="en-US"/>
        </w:rPr>
        <w:t>combustion</w:t>
      </w:r>
      <w:r w:rsidRPr="003C3EA4">
        <w:rPr>
          <w:rFonts w:ascii="Times New Roman" w:eastAsia="TimesNewRomanPSMT" w:hAnsi="Times New Roman" w:cs="Times New Roman"/>
          <w:sz w:val="28"/>
          <w:szCs w:val="28"/>
        </w:rPr>
        <w:t xml:space="preserve"> (горение предварительно не перемешанной смеси). Если процесс горения определяется диффузией компонентов реагирующей смеси, то химические процессы могут быть смоделированы как химически равновесные с помощью модели Equilibrium model (равновесная модель). При подключении равновесной модели необходимо добавить основные химические элементы – топливо и окислитель, указав доли их содержания в топливной смеси. </w:t>
      </w:r>
    </w:p>
    <w:p w:rsidR="009E2976" w:rsidRPr="00D44AFB" w:rsidRDefault="009E2976" w:rsidP="003C3EA4">
      <w:pPr>
        <w:pStyle w:val="Bodytext20"/>
        <w:shd w:val="clear" w:color="auto" w:fill="auto"/>
        <w:spacing w:before="0" w:after="0" w:line="360" w:lineRule="auto"/>
        <w:ind w:firstLine="709"/>
        <w:jc w:val="both"/>
        <w:rPr>
          <w:rFonts w:ascii="Times New Roman" w:eastAsia="TimesNewRomanPSMT" w:hAnsi="Times New Roman" w:cs="Times New Roman"/>
          <w:sz w:val="28"/>
          <w:szCs w:val="28"/>
        </w:rPr>
      </w:pPr>
      <w:r>
        <w:rPr>
          <w:rFonts w:ascii="Times New Roman" w:eastAsia="TimesNewRomanPSMT" w:hAnsi="Times New Roman" w:cs="Times New Roman"/>
          <w:sz w:val="28"/>
          <w:szCs w:val="28"/>
        </w:rPr>
        <w:t xml:space="preserve">В дальнейшем будет рассмотрена другая модель горения, </w:t>
      </w:r>
      <w:r w:rsidR="00D44AFB">
        <w:rPr>
          <w:rFonts w:ascii="Times New Roman" w:eastAsia="TimesNewRomanPSMT" w:hAnsi="Times New Roman" w:cs="Times New Roman"/>
          <w:sz w:val="28"/>
          <w:szCs w:val="28"/>
        </w:rPr>
        <w:t>т.к данная по своей сути не учитывает химическую кинетику и</w:t>
      </w:r>
      <w:r w:rsidR="00D44AFB" w:rsidRPr="00D44AFB">
        <w:rPr>
          <w:rFonts w:ascii="Times New Roman" w:hAnsi="Times New Roman" w:cs="Times New Roman"/>
          <w:sz w:val="28"/>
          <w:szCs w:val="28"/>
        </w:rPr>
        <w:t xml:space="preserve"> оценить с его помощью образование СО </w:t>
      </w:r>
      <w:r w:rsidR="00D44AFB">
        <w:rPr>
          <w:rFonts w:ascii="Times New Roman" w:hAnsi="Times New Roman" w:cs="Times New Roman"/>
          <w:sz w:val="28"/>
          <w:szCs w:val="28"/>
        </w:rPr>
        <w:t xml:space="preserve">и </w:t>
      </w:r>
      <w:r w:rsidR="00D44AFB" w:rsidRPr="00D44AFB">
        <w:rPr>
          <w:rFonts w:ascii="Times New Roman" w:hAnsi="Times New Roman" w:cs="Times New Roman"/>
          <w:sz w:val="28"/>
          <w:szCs w:val="28"/>
        </w:rPr>
        <w:t>NOx</w:t>
      </w:r>
      <w:r w:rsidR="00D44AFB">
        <w:t xml:space="preserve"> </w:t>
      </w:r>
      <w:r w:rsidR="00D44AFB" w:rsidRPr="00D44AFB">
        <w:rPr>
          <w:rFonts w:ascii="Times New Roman" w:hAnsi="Times New Roman" w:cs="Times New Roman"/>
          <w:sz w:val="28"/>
          <w:szCs w:val="28"/>
        </w:rPr>
        <w:t>не получиться</w:t>
      </w:r>
      <w:r w:rsidR="00D44AFB">
        <w:rPr>
          <w:rFonts w:ascii="Times New Roman" w:hAnsi="Times New Roman" w:cs="Times New Roman"/>
          <w:sz w:val="28"/>
          <w:szCs w:val="28"/>
        </w:rPr>
        <w:t>, а это весьма важные составляющие при проектировании и создании энергоустановок.</w:t>
      </w:r>
    </w:p>
    <w:p w:rsidR="003C3EA4" w:rsidRPr="003C3EA4" w:rsidRDefault="003C3EA4" w:rsidP="003C3EA4">
      <w:pPr>
        <w:spacing w:after="0" w:line="360" w:lineRule="auto"/>
        <w:rPr>
          <w:rFonts w:ascii="Times New Roman" w:hAnsi="Times New Roman" w:cs="Times New Roman"/>
          <w:sz w:val="28"/>
          <w:szCs w:val="28"/>
        </w:rPr>
      </w:pPr>
      <w:r w:rsidRPr="003C3EA4">
        <w:rPr>
          <w:rFonts w:ascii="Times New Roman" w:hAnsi="Times New Roman" w:cs="Times New Roman"/>
          <w:b/>
          <w:sz w:val="28"/>
          <w:szCs w:val="28"/>
        </w:rPr>
        <w:br w:type="page"/>
      </w:r>
      <w:bookmarkStart w:id="22" w:name="OLE_LINK68"/>
      <w:bookmarkStart w:id="23" w:name="OLE_LINK69"/>
      <w:bookmarkStart w:id="24" w:name="OLE_LINK70"/>
      <w:r w:rsidR="009E2976">
        <w:rPr>
          <w:rFonts w:ascii="Times New Roman" w:hAnsi="Times New Roman" w:cs="Times New Roman"/>
          <w:sz w:val="28"/>
          <w:szCs w:val="28"/>
        </w:rPr>
        <w:lastRenderedPageBreak/>
        <w:t>3</w:t>
      </w:r>
      <w:r w:rsidRPr="003C3EA4">
        <w:rPr>
          <w:rFonts w:ascii="Times New Roman" w:hAnsi="Times New Roman" w:cs="Times New Roman"/>
          <w:sz w:val="28"/>
          <w:szCs w:val="28"/>
        </w:rPr>
        <w:t>. МАТЕМАТИЧЕСКАЯ МОДЕЛЬ ПРОЦЕССОВ В КАМЕРЕ С</w:t>
      </w:r>
      <w:r w:rsidR="006D3F86">
        <w:rPr>
          <w:rFonts w:ascii="Times New Roman" w:hAnsi="Times New Roman" w:cs="Times New Roman"/>
          <w:sz w:val="28"/>
          <w:szCs w:val="28"/>
        </w:rPr>
        <w:t>Г</w:t>
      </w:r>
      <w:r w:rsidRPr="003C3EA4">
        <w:rPr>
          <w:rFonts w:ascii="Times New Roman" w:hAnsi="Times New Roman" w:cs="Times New Roman"/>
          <w:sz w:val="28"/>
          <w:szCs w:val="28"/>
        </w:rPr>
        <w:t>ОРАНИЯ</w:t>
      </w:r>
      <w:bookmarkEnd w:id="22"/>
      <w:bookmarkEnd w:id="23"/>
      <w:bookmarkEnd w:id="24"/>
    </w:p>
    <w:p w:rsidR="003C3EA4" w:rsidRPr="003C3EA4" w:rsidRDefault="003C3EA4" w:rsidP="003C3EA4">
      <w:pPr>
        <w:spacing w:after="0" w:line="360" w:lineRule="auto"/>
        <w:ind w:firstLine="709"/>
        <w:jc w:val="center"/>
        <w:rPr>
          <w:rFonts w:ascii="Times New Roman" w:hAnsi="Times New Roman" w:cs="Times New Roman"/>
          <w:b/>
          <w:sz w:val="28"/>
          <w:szCs w:val="28"/>
        </w:rPr>
      </w:pP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Для моделирования процессов в камере сгорания модельной установки, имитирующей проточный тракт ГПВРД, используется модель турбулентного течения химически реагирующей многокомпонентной смеси. Задача решается в стационарной постановке. </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Уравнения модели включают в себя уравнения газовой динамики и теплообмена, уравнения модели турбулентности и уравнения, описывающие модель горения многокомпонентной смеси.</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Система уравнений газовой динамики представляет собой уравнения Навье-Стокса (</w:t>
      </w:r>
      <w:r w:rsidRPr="003C3EA4">
        <w:rPr>
          <w:rFonts w:ascii="Times New Roman" w:hAnsi="Times New Roman" w:cs="Times New Roman"/>
          <w:sz w:val="28"/>
          <w:szCs w:val="28"/>
          <w:lang w:val="en-US"/>
        </w:rPr>
        <w:t>RANS</w:t>
      </w:r>
      <w:r w:rsidRPr="003C3EA4">
        <w:rPr>
          <w:rFonts w:ascii="Times New Roman" w:hAnsi="Times New Roman" w:cs="Times New Roman"/>
          <w:sz w:val="28"/>
          <w:szCs w:val="28"/>
        </w:rPr>
        <w:t>) в консервативной форме:</w:t>
      </w:r>
    </w:p>
    <w:p w:rsidR="003C3EA4" w:rsidRPr="003C3EA4" w:rsidRDefault="00306CB9" w:rsidP="003C3EA4">
      <w:pPr>
        <w:spacing w:after="0" w:line="360" w:lineRule="auto"/>
        <w:ind w:firstLine="709"/>
        <w:jc w:val="center"/>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∂ρ</m:t>
              </m:r>
            </m:num>
            <m:den>
              <m:r>
                <w:rPr>
                  <w:rFonts w:ascii="Cambria Math" w:hAnsi="Cambria Math" w:cs="Times New Roman"/>
                  <w:sz w:val="28"/>
                  <w:szCs w:val="28"/>
                </w:rPr>
                <m:t>∂</m:t>
              </m:r>
              <m:r>
                <w:rPr>
                  <w:rFonts w:ascii="Cambria Math" w:hAnsi="Cambria Math" w:cs="Times New Roman"/>
                  <w:sz w:val="28"/>
                  <w:szCs w:val="28"/>
                  <w:lang w:val="en-US"/>
                </w:rPr>
                <m:t>t</m:t>
              </m:r>
            </m:den>
          </m:f>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e>
          </m:d>
          <m:r>
            <w:rPr>
              <w:rFonts w:ascii="Cambria Math" w:hAnsi="Cambria Math" w:cs="Times New Roman"/>
              <w:sz w:val="28"/>
              <w:szCs w:val="28"/>
            </w:rPr>
            <m:t xml:space="preserve">=0,  </m:t>
          </m:r>
          <m:r>
            <w:rPr>
              <w:rFonts w:ascii="Cambria Math" w:hAnsi="Cambria Math" w:cs="Times New Roman"/>
              <w:sz w:val="28"/>
              <w:szCs w:val="28"/>
              <w:lang w:val="en-US"/>
            </w:rPr>
            <m:t>(1.1)</m:t>
          </m:r>
        </m:oMath>
      </m:oMathPara>
    </w:p>
    <w:p w:rsidR="00D44AFB" w:rsidRPr="00D44AFB" w:rsidRDefault="00306CB9" w:rsidP="00D44AFB">
      <w:pPr>
        <w:spacing w:after="0" w:line="360" w:lineRule="auto"/>
        <w:ind w:firstLine="709"/>
        <w:jc w:val="center"/>
        <w:rPr>
          <w:rFonts w:ascii="Times New Roman" w:hAnsi="Times New Roman" w:cs="Times New Roman"/>
          <w:i/>
          <w:sz w:val="28"/>
          <w:szCs w:val="28"/>
          <w:lang w:val="en-US"/>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acc>
                <m:accPr>
                  <m:chr m:val="⃗"/>
                  <m:ctrlPr>
                    <w:rPr>
                      <w:rFonts w:ascii="Cambria Math" w:hAnsi="Cambria Math" w:cs="Times New Roman"/>
                      <w:i/>
                      <w:sz w:val="28"/>
                      <w:szCs w:val="28"/>
                    </w:rPr>
                  </m:ctrlPr>
                </m:accPr>
                <m:e>
                  <m:r>
                    <w:rPr>
                      <w:rFonts w:ascii="Cambria Math" w:hAnsi="Cambria Math" w:cs="Times New Roman"/>
                      <w:sz w:val="28"/>
                      <w:szCs w:val="28"/>
                    </w:rPr>
                    <m:t>v</m:t>
                  </m:r>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p+</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m</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t</m:t>
                  </m:r>
                </m:sub>
              </m:sSub>
            </m:e>
          </m:d>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g</m:t>
              </m:r>
            </m:e>
          </m:acc>
          <m:r>
            <w:rPr>
              <w:rFonts w:ascii="Cambria Math" w:hAnsi="Cambria Math" w:cs="Times New Roman"/>
              <w:sz w:val="28"/>
              <w:szCs w:val="28"/>
            </w:rPr>
            <m:t>+</m:t>
          </m:r>
          <m:acc>
            <m:accPr>
              <m:chr m:val="⃗"/>
              <m:ctrlPr>
                <w:rPr>
                  <w:rFonts w:ascii="Cambria Math" w:hAnsi="Cambria Math" w:cs="Times New Roman"/>
                  <w:i/>
                  <w:sz w:val="28"/>
                  <w:szCs w:val="28"/>
                </w:rPr>
              </m:ctrlPr>
            </m:accPr>
            <m:e>
              <m:r>
                <w:rPr>
                  <w:rFonts w:ascii="Cambria Math" w:hAnsi="Cambria Math" w:cs="Times New Roman"/>
                  <w:sz w:val="28"/>
                  <w:szCs w:val="28"/>
                </w:rPr>
                <m:t>F</m:t>
              </m:r>
            </m:e>
          </m:acc>
          <m:r>
            <w:rPr>
              <w:rFonts w:ascii="Cambria Math" w:hAnsi="Cambria Math" w:cs="Times New Roman"/>
              <w:sz w:val="28"/>
              <w:szCs w:val="28"/>
            </w:rPr>
            <m:t>,  (1.2)</m:t>
          </m:r>
        </m:oMath>
      </m:oMathPara>
    </w:p>
    <w:p w:rsidR="003C3EA4" w:rsidRPr="003C3EA4" w:rsidRDefault="00306CB9" w:rsidP="00D44AFB">
      <w:pPr>
        <w:spacing w:after="0" w:line="360" w:lineRule="auto"/>
        <w:ind w:left="-142" w:right="-143"/>
        <w:jc w:val="center"/>
        <w:rPr>
          <w:rFonts w:ascii="Times New Roman" w:hAnsi="Times New Roman" w:cs="Times New Roman"/>
          <w:i/>
          <w:sz w:val="28"/>
          <w:szCs w:val="28"/>
          <w:lang w:val="en-US"/>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ρE</m:t>
              </m:r>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acc>
                <m:accPr>
                  <m:chr m:val="⃗"/>
                  <m:ctrlPr>
                    <w:rPr>
                      <w:rFonts w:ascii="Cambria Math" w:hAnsi="Cambria Math" w:cs="Times New Roman"/>
                      <w:i/>
                      <w:sz w:val="28"/>
                      <w:szCs w:val="28"/>
                    </w:rPr>
                  </m:ctrlPr>
                </m:accPr>
                <m:e>
                  <m:r>
                    <w:rPr>
                      <w:rFonts w:ascii="Cambria Math" w:hAnsi="Cambria Math" w:cs="Times New Roman"/>
                      <w:sz w:val="28"/>
                      <w:szCs w:val="28"/>
                    </w:rPr>
                    <m:t>v</m:t>
                  </m:r>
                </m:e>
              </m:acc>
              <m:r>
                <w:rPr>
                  <w:rFonts w:ascii="Cambria Math" w:hAnsi="Cambria Math" w:cs="Times New Roman"/>
                  <w:sz w:val="28"/>
                  <w:szCs w:val="28"/>
                </w:rPr>
                <m:t>(ρE+p)</m:t>
              </m:r>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eff</m:t>
                  </m:r>
                </m:sub>
              </m:sSub>
              <m:r>
                <m:rPr>
                  <m:sty m:val="p"/>
                </m:rPr>
                <w:rPr>
                  <w:rFonts w:ascii="Cambria Math" w:hAnsi="Cambria Math" w:cs="Times New Roman"/>
                  <w:sz w:val="28"/>
                  <w:szCs w:val="28"/>
                </w:rPr>
                <m:t>∇</m:t>
              </m:r>
              <m:r>
                <w:rPr>
                  <w:rFonts w:ascii="Cambria Math" w:hAnsi="Cambria Math" w:cs="Times New Roman"/>
                  <w:sz w:val="28"/>
                  <w:szCs w:val="28"/>
                </w:rPr>
                <m:t>T-</m:t>
              </m:r>
              <m:nary>
                <m:naryPr>
                  <m:chr m:val="∑"/>
                  <m:limLoc m:val="undOvr"/>
                  <m:supHide m:val="1"/>
                  <m:ctrlPr>
                    <w:rPr>
                      <w:rFonts w:ascii="Cambria Math" w:hAnsi="Cambria Math" w:cs="Times New Roman"/>
                      <w:i/>
                      <w:sz w:val="28"/>
                      <w:szCs w:val="28"/>
                    </w:rPr>
                  </m:ctrlPr>
                </m:naryPr>
                <m:sub>
                  <m:r>
                    <w:rPr>
                      <w:rFonts w:ascii="Cambria Math" w:hAnsi="Cambria Math" w:cs="Times New Roman"/>
                      <w:sz w:val="28"/>
                      <w:szCs w:val="28"/>
                    </w:rPr>
                    <m:t>j</m:t>
                  </m:r>
                </m:sub>
                <m:sup/>
                <m:e>
                  <m:sSub>
                    <m:sSubPr>
                      <m:ctrlPr>
                        <w:rPr>
                          <w:rFonts w:ascii="Cambria Math" w:hAnsi="Cambria Math" w:cs="Times New Roman"/>
                          <w:i/>
                          <w:sz w:val="28"/>
                          <w:szCs w:val="28"/>
                        </w:rPr>
                      </m:ctrlPr>
                    </m:sSubPr>
                    <m:e>
                      <m:r>
                        <w:rPr>
                          <w:rFonts w:ascii="Cambria Math" w:hAnsi="Cambria Math" w:cs="Times New Roman"/>
                          <w:sz w:val="28"/>
                          <w:szCs w:val="28"/>
                        </w:rPr>
                        <m:t>h</m:t>
                      </m:r>
                    </m:e>
                    <m:sub>
                      <m:r>
                        <w:rPr>
                          <w:rFonts w:ascii="Cambria Math" w:hAnsi="Cambria Math" w:cs="Times New Roman"/>
                          <w:sz w:val="28"/>
                          <w:szCs w:val="28"/>
                        </w:rPr>
                        <m:t>j</m:t>
                      </m:r>
                    </m:sub>
                  </m:sSub>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J</m:t>
                          </m:r>
                        </m:e>
                      </m:acc>
                    </m:e>
                    <m:sub>
                      <m:r>
                        <w:rPr>
                          <w:rFonts w:ascii="Cambria Math" w:hAnsi="Cambria Math" w:cs="Times New Roman"/>
                          <w:sz w:val="28"/>
                          <w:szCs w:val="28"/>
                        </w:rPr>
                        <m:t>j</m:t>
                      </m:r>
                    </m:sub>
                  </m:sSub>
                </m:e>
              </m:nary>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m</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t</m:t>
                  </m:r>
                </m:sub>
              </m:sSub>
              <m:r>
                <w:rPr>
                  <w:rFonts w:ascii="Cambria Math" w:hAnsi="Cambria Math" w:cs="Times New Roman"/>
                  <w:sz w:val="28"/>
                  <w:szCs w:val="28"/>
                </w:rPr>
                <m:t>)∙</m:t>
              </m:r>
              <m:acc>
                <m:accPr>
                  <m:chr m:val="⃗"/>
                  <m:ctrlPr>
                    <w:rPr>
                      <w:rFonts w:ascii="Cambria Math" w:hAnsi="Cambria Math" w:cs="Times New Roman"/>
                      <w:i/>
                      <w:sz w:val="28"/>
                      <w:szCs w:val="28"/>
                    </w:rPr>
                  </m:ctrlPr>
                </m:accPr>
                <m:e>
                  <m:r>
                    <w:rPr>
                      <w:rFonts w:ascii="Cambria Math" w:hAnsi="Cambria Math" w:cs="Times New Roman"/>
                      <w:sz w:val="28"/>
                      <w:szCs w:val="28"/>
                    </w:rPr>
                    <m:t>v</m:t>
                  </m:r>
                </m:e>
              </m:acc>
              <m:r>
                <w:rPr>
                  <w:rFonts w:ascii="Cambria Math" w:hAnsi="Cambria Math" w:cs="Times New Roman"/>
                  <w:sz w:val="28"/>
                  <w:szCs w:val="28"/>
                </w:rPr>
                <m:t>)</m:t>
              </m:r>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h</m:t>
              </m:r>
            </m:sub>
          </m:sSub>
          <m:r>
            <w:rPr>
              <w:rFonts w:ascii="Cambria Math" w:hAnsi="Cambria Math" w:cs="Times New Roman"/>
              <w:sz w:val="28"/>
              <w:szCs w:val="28"/>
            </w:rPr>
            <m:t>, (1.3)</m:t>
          </m:r>
        </m:oMath>
      </m:oMathPara>
    </w:p>
    <w:p w:rsidR="003C3EA4" w:rsidRPr="00BB54BF" w:rsidRDefault="003C3EA4" w:rsidP="003C3EA4">
      <w:pPr>
        <w:spacing w:after="0" w:line="360" w:lineRule="auto"/>
        <w:jc w:val="both"/>
        <w:rPr>
          <w:rFonts w:ascii="Times New Roman" w:hAnsi="Times New Roman" w:cs="Times New Roman"/>
          <w:sz w:val="28"/>
          <w:szCs w:val="28"/>
        </w:rPr>
      </w:pPr>
      <w:r w:rsidRPr="003C3EA4">
        <w:rPr>
          <w:rFonts w:ascii="Times New Roman" w:hAnsi="Times New Roman" w:cs="Times New Roman"/>
          <w:sz w:val="28"/>
          <w:szCs w:val="28"/>
        </w:rPr>
        <w:t xml:space="preserve">где </w:t>
      </w:r>
      <m:oMath>
        <m:r>
          <w:rPr>
            <w:rFonts w:ascii="Cambria Math" w:hAnsi="Cambria Math" w:cs="Times New Roman"/>
            <w:sz w:val="28"/>
            <w:szCs w:val="28"/>
          </w:rPr>
          <m:t>p</m:t>
        </m:r>
      </m:oMath>
      <w:r w:rsidRPr="003C3EA4">
        <w:rPr>
          <w:rFonts w:ascii="Times New Roman" w:hAnsi="Times New Roman" w:cs="Times New Roman"/>
          <w:sz w:val="28"/>
          <w:szCs w:val="28"/>
        </w:rPr>
        <w:t xml:space="preserve">– статическое давление,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τ</m:t>
            </m:r>
          </m:e>
          <m:sub>
            <m:r>
              <w:rPr>
                <w:rFonts w:ascii="Cambria Math" w:eastAsia="Times New Roman" w:hAnsi="Cambria Math" w:cs="Times New Roman"/>
                <w:sz w:val="28"/>
                <w:szCs w:val="28"/>
              </w:rPr>
              <m:t>m</m:t>
            </m:r>
          </m:sub>
        </m:sSub>
      </m:oMath>
      <w:r w:rsidRPr="003C3EA4">
        <w:rPr>
          <w:rFonts w:ascii="Times New Roman" w:hAnsi="Times New Roman" w:cs="Times New Roman"/>
          <w:sz w:val="28"/>
          <w:szCs w:val="28"/>
        </w:rPr>
        <w:t xml:space="preserve"> и </w:t>
      </w:r>
      <m:oMath>
        <m:sSub>
          <m:sSubPr>
            <m:ctrlPr>
              <w:rPr>
                <w:rFonts w:ascii="Cambria Math" w:eastAsia="Times New Roman" w:hAnsi="Cambria Math" w:cs="Times New Roman"/>
                <w:i/>
                <w:sz w:val="28"/>
                <w:szCs w:val="28"/>
              </w:rPr>
            </m:ctrlPr>
          </m:sSubPr>
          <m:e>
            <m:r>
              <w:rPr>
                <w:rFonts w:ascii="Cambria Math" w:eastAsia="Times New Roman" w:hAnsi="Cambria Math" w:cs="Times New Roman"/>
                <w:sz w:val="28"/>
                <w:szCs w:val="28"/>
              </w:rPr>
              <m:t>τ</m:t>
            </m:r>
          </m:e>
          <m:sub>
            <m:r>
              <w:rPr>
                <w:rFonts w:ascii="Cambria Math" w:eastAsia="Times New Roman" w:hAnsi="Cambria Math" w:cs="Times New Roman"/>
                <w:sz w:val="28"/>
                <w:szCs w:val="28"/>
              </w:rPr>
              <m:t>t</m:t>
            </m:r>
          </m:sub>
        </m:sSub>
      </m:oMath>
      <w:r w:rsidRPr="003C3EA4">
        <w:rPr>
          <w:rFonts w:ascii="Times New Roman" w:hAnsi="Times New Roman" w:cs="Times New Roman"/>
          <w:sz w:val="28"/>
          <w:szCs w:val="28"/>
        </w:rPr>
        <w:t xml:space="preserve"> – молекулярная и турбулентная (полученная путем осреднения различных функционалов от мелкомасштабных пульсаций) компоненты тензора вязких напряжений, </w:t>
      </w:r>
      <m:oMath>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g</m:t>
            </m:r>
          </m:e>
        </m:acc>
      </m:oMath>
      <w:r w:rsidRPr="003C3EA4">
        <w:rPr>
          <w:rFonts w:ascii="Times New Roman" w:hAnsi="Times New Roman" w:cs="Times New Roman"/>
          <w:sz w:val="28"/>
          <w:szCs w:val="28"/>
        </w:rPr>
        <w:t xml:space="preserve"> – гравитационная сила, </w:t>
      </w:r>
      <m:oMath>
        <m:acc>
          <m:accPr>
            <m:chr m:val="⃗"/>
            <m:ctrlPr>
              <w:rPr>
                <w:rFonts w:ascii="Cambria Math" w:hAnsi="Cambria Math" w:cs="Times New Roman"/>
                <w:i/>
                <w:sz w:val="28"/>
                <w:szCs w:val="28"/>
              </w:rPr>
            </m:ctrlPr>
          </m:accPr>
          <m:e>
            <m:r>
              <w:rPr>
                <w:rFonts w:ascii="Cambria Math" w:hAnsi="Cambria Math" w:cs="Times New Roman"/>
                <w:sz w:val="28"/>
                <w:szCs w:val="28"/>
              </w:rPr>
              <m:t>F</m:t>
            </m:r>
          </m:e>
        </m:acc>
      </m:oMath>
      <w:r w:rsidRPr="003C3EA4">
        <w:rPr>
          <w:rFonts w:ascii="Times New Roman" w:hAnsi="Times New Roman" w:cs="Times New Roman"/>
          <w:sz w:val="28"/>
          <w:szCs w:val="28"/>
        </w:rPr>
        <w:t xml:space="preserve"> – внешние силы, </w:t>
      </w:r>
      <m:oMath>
        <m:sSub>
          <m:sSubPr>
            <m:ctrlPr>
              <w:rPr>
                <w:rFonts w:ascii="Cambria Math" w:hAnsi="Cambria Math"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eff</m:t>
            </m:r>
          </m:sub>
        </m:sSub>
        <m:r>
          <w:rPr>
            <w:rFonts w:ascii="Cambria Math" w:hAnsi="Cambria Math" w:cs="Times New Roman"/>
            <w:sz w:val="28"/>
            <w:szCs w:val="28"/>
          </w:rPr>
          <m:t>=</m:t>
        </m:r>
        <m:r>
          <w:rPr>
            <w:rFonts w:ascii="Cambria Math" w:hAnsi="Cambria Math" w:cs="Times New Roman"/>
            <w:sz w:val="28"/>
            <w:szCs w:val="28"/>
            <w:lang w:val="en-US"/>
          </w:rPr>
          <m:t>k</m:t>
        </m:r>
        <m:r>
          <w:rPr>
            <w:rFonts w:ascii="Cambria Math" w:hAnsi="Cambria Math" w:cs="Times New Roman"/>
            <w:sz w:val="28"/>
            <w:szCs w:val="28"/>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k</m:t>
            </m:r>
          </m:e>
          <m:sub>
            <m:r>
              <w:rPr>
                <w:rFonts w:ascii="Cambria Math" w:hAnsi="Cambria Math" w:cs="Times New Roman"/>
                <w:sz w:val="28"/>
                <w:szCs w:val="28"/>
                <w:lang w:val="en-US"/>
              </w:rPr>
              <m:t>t</m:t>
            </m:r>
          </m:sub>
        </m:sSub>
      </m:oMath>
      <w:r w:rsidRPr="003C3EA4">
        <w:rPr>
          <w:rFonts w:ascii="Times New Roman" w:hAnsi="Times New Roman" w:cs="Times New Roman"/>
          <w:sz w:val="28"/>
          <w:szCs w:val="28"/>
        </w:rPr>
        <w:t xml:space="preserve"> - эффективный коэффициент теплоотдачи,</w:t>
      </w:r>
      <w:r w:rsidR="00BB54BF">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h</m:t>
            </m:r>
          </m:e>
          <m:sub>
            <m:r>
              <w:rPr>
                <w:rFonts w:ascii="Cambria Math" w:hAnsi="Cambria Math" w:cs="Times New Roman"/>
                <w:sz w:val="28"/>
                <w:szCs w:val="28"/>
              </w:rPr>
              <m:t>j</m:t>
            </m:r>
          </m:sub>
        </m:sSub>
        <m:r>
          <w:rPr>
            <w:rFonts w:ascii="Cambria Math" w:hAnsi="Cambria Math" w:cs="Times New Roman"/>
            <w:sz w:val="28"/>
            <w:szCs w:val="28"/>
          </w:rPr>
          <m:t xml:space="preserve"> –</m:t>
        </m:r>
      </m:oMath>
      <w:r w:rsidR="00BB54BF">
        <w:rPr>
          <w:rFonts w:ascii="Times New Roman" w:hAnsi="Times New Roman" w:cs="Times New Roman"/>
          <w:sz w:val="28"/>
          <w:szCs w:val="28"/>
        </w:rPr>
        <w:t>энтальпия образования</w:t>
      </w:r>
      <w:r w:rsidR="00BB54BF" w:rsidRPr="00BB54BF">
        <w:rPr>
          <w:rFonts w:ascii="Times New Roman" w:hAnsi="Times New Roman" w:cs="Times New Roman"/>
          <w:sz w:val="28"/>
          <w:szCs w:val="28"/>
        </w:rPr>
        <w:t xml:space="preserve"> </w:t>
      </w:r>
      <m:oMath>
        <m:r>
          <w:rPr>
            <w:rFonts w:ascii="Cambria Math" w:hAnsi="Cambria Math" w:cs="Times New Roman"/>
            <w:sz w:val="28"/>
            <w:szCs w:val="28"/>
          </w:rPr>
          <m:t>j</m:t>
        </m:r>
      </m:oMath>
      <w:r w:rsidR="00BB54BF" w:rsidRPr="009D19E9">
        <w:rPr>
          <w:rFonts w:ascii="Times New Roman" w:eastAsiaTheme="minorEastAsia" w:hAnsi="Times New Roman" w:cs="Times New Roman"/>
          <w:sz w:val="28"/>
          <w:szCs w:val="28"/>
        </w:rPr>
        <w:t>-</w:t>
      </w:r>
      <w:r w:rsidR="00BB54BF">
        <w:rPr>
          <w:rFonts w:ascii="Times New Roman" w:eastAsiaTheme="minorEastAsia" w:hAnsi="Times New Roman" w:cs="Times New Roman"/>
          <w:sz w:val="28"/>
          <w:szCs w:val="28"/>
        </w:rPr>
        <w:t>того элемента</w:t>
      </w:r>
      <w:r w:rsidR="00BB54BF">
        <w:rPr>
          <w:rFonts w:ascii="Times New Roman" w:hAnsi="Times New Roman" w:cs="Times New Roman"/>
          <w:sz w:val="28"/>
          <w:szCs w:val="28"/>
        </w:rPr>
        <w:t xml:space="preserve"> ,</w:t>
      </w:r>
      <m:oMath>
        <m:r>
          <w:rPr>
            <w:rFonts w:ascii="Cambria Math" w:hAnsi="Cambria Math" w:cs="Times New Roman"/>
            <w:sz w:val="28"/>
            <w:szCs w:val="28"/>
          </w:rPr>
          <m:t xml:space="preserve">  </m:t>
        </m:r>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J</m:t>
                </m:r>
              </m:e>
            </m:acc>
          </m:e>
          <m:sub>
            <m:r>
              <w:rPr>
                <w:rFonts w:ascii="Cambria Math" w:hAnsi="Cambria Math" w:cs="Times New Roman"/>
                <w:sz w:val="28"/>
                <w:szCs w:val="28"/>
              </w:rPr>
              <m:t>j</m:t>
            </m:r>
          </m:sub>
        </m:sSub>
      </m:oMath>
      <w:r w:rsidRPr="003C3EA4">
        <w:rPr>
          <w:rFonts w:ascii="Times New Roman" w:hAnsi="Times New Roman" w:cs="Times New Roman"/>
          <w:sz w:val="28"/>
          <w:szCs w:val="28"/>
        </w:rPr>
        <w:t xml:space="preserve"> - диффузионный член, </w:t>
      </w:r>
      <m:oMath>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h</m:t>
            </m:r>
          </m:sub>
        </m:sSub>
      </m:oMath>
      <w:r w:rsidRPr="003C3EA4">
        <w:rPr>
          <w:rFonts w:ascii="Times New Roman" w:hAnsi="Times New Roman" w:cs="Times New Roman"/>
          <w:sz w:val="28"/>
          <w:szCs w:val="28"/>
        </w:rPr>
        <w:t xml:space="preserve"> - источниковый член энергии.</w:t>
      </w:r>
    </w:p>
    <w:p w:rsidR="003C3EA4" w:rsidRPr="003C3EA4" w:rsidRDefault="003C3EA4" w:rsidP="003C3EA4">
      <w:pPr>
        <w:spacing w:after="0" w:line="360" w:lineRule="auto"/>
        <w:ind w:firstLine="709"/>
        <w:jc w:val="both"/>
        <w:rPr>
          <w:rFonts w:ascii="Times New Roman" w:hAnsi="Times New Roman" w:cs="Times New Roman"/>
          <w:i/>
          <w:sz w:val="28"/>
          <w:szCs w:val="28"/>
        </w:rPr>
      </w:pPr>
      <w:r w:rsidRPr="003C3EA4">
        <w:rPr>
          <w:rFonts w:ascii="Times New Roman" w:hAnsi="Times New Roman" w:cs="Times New Roman"/>
          <w:sz w:val="28"/>
          <w:szCs w:val="28"/>
        </w:rPr>
        <w:t xml:space="preserve">Уравнение энергии (1.3), решаемое при использовании модели горения с предварительно не перемешанными горючим и окислителем в условии неадиабатичности течения, заменяется уравнением относительно полной энтальпии </w:t>
      </w:r>
      <w:r w:rsidRPr="003C3EA4">
        <w:rPr>
          <w:rFonts w:ascii="Times New Roman" w:hAnsi="Times New Roman" w:cs="Times New Roman"/>
          <w:i/>
          <w:sz w:val="28"/>
          <w:szCs w:val="28"/>
          <w:lang w:val="en-US"/>
        </w:rPr>
        <w:t>H</w:t>
      </w:r>
      <w:r w:rsidRPr="003C3EA4">
        <w:rPr>
          <w:rFonts w:ascii="Times New Roman" w:hAnsi="Times New Roman" w:cs="Times New Roman"/>
          <w:i/>
          <w:sz w:val="28"/>
          <w:szCs w:val="28"/>
        </w:rPr>
        <w:t>:</w:t>
      </w:r>
    </w:p>
    <w:p w:rsidR="003C3EA4" w:rsidRPr="003C3EA4" w:rsidRDefault="00306CB9" w:rsidP="009D19E9">
      <w:pPr>
        <w:spacing w:after="0" w:line="360" w:lineRule="auto"/>
        <w:ind w:left="709" w:firstLine="993"/>
        <w:jc w:val="right"/>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m:t>
              </m:r>
              <m:r>
                <w:rPr>
                  <w:rFonts w:ascii="Cambria Math" w:hAnsi="Cambria Math" w:cs="Times New Roman"/>
                  <w:sz w:val="28"/>
                  <w:szCs w:val="28"/>
                  <w:lang w:val="en-US"/>
                </w:rPr>
                <m:t>H</m:t>
              </m:r>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r>
                <w:rPr>
                  <w:rFonts w:ascii="Cambria Math" w:hAnsi="Cambria Math" w:cs="Times New Roman"/>
                  <w:sz w:val="28"/>
                  <w:szCs w:val="28"/>
                </w:rPr>
                <m:t>H</m:t>
              </m:r>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iCs/>
                  <w:sz w:val="28"/>
                  <w:szCs w:val="28"/>
                </w:rPr>
              </m:ctrlPr>
            </m:dPr>
            <m:e>
              <m:f>
                <m:fPr>
                  <m:ctrlPr>
                    <w:rPr>
                      <w:rFonts w:ascii="Cambria Math" w:hAnsi="Cambria Math" w:cs="Times New Roman"/>
                      <w:i/>
                      <w:iCs/>
                      <w:sz w:val="28"/>
                      <w:szCs w:val="28"/>
                    </w:rPr>
                  </m:ctrlPr>
                </m:fPr>
                <m:num>
                  <m:sSub>
                    <m:sSubPr>
                      <m:ctrlPr>
                        <w:rPr>
                          <w:rFonts w:ascii="Cambria Math" w:hAnsi="Cambria Math" w:cs="Times New Roman"/>
                          <w:i/>
                          <w:iCs/>
                          <w:sz w:val="28"/>
                          <w:szCs w:val="28"/>
                        </w:rPr>
                      </m:ctrlPr>
                    </m:sSubPr>
                    <m:e>
                      <m:r>
                        <w:rPr>
                          <w:rFonts w:ascii="Cambria Math" w:hAnsi="Cambria Math" w:cs="Times New Roman"/>
                          <w:sz w:val="28"/>
                          <w:szCs w:val="28"/>
                        </w:rPr>
                        <m:t>µ</m:t>
                      </m:r>
                    </m:e>
                    <m:sub>
                      <m:r>
                        <w:rPr>
                          <w:rFonts w:ascii="Cambria Math" w:hAnsi="Cambria Math" w:cs="Times New Roman"/>
                          <w:sz w:val="28"/>
                          <w:szCs w:val="28"/>
                        </w:rPr>
                        <m:t>t</m:t>
                      </m:r>
                    </m:sub>
                  </m:sSub>
                </m:num>
                <m:den>
                  <m:sSub>
                    <m:sSubPr>
                      <m:ctrlPr>
                        <w:rPr>
                          <w:rFonts w:ascii="Cambria Math" w:hAnsi="Cambria Math" w:cs="Times New Roman"/>
                          <w:i/>
                          <w:iCs/>
                          <w:sz w:val="28"/>
                          <w:szCs w:val="28"/>
                        </w:rPr>
                      </m:ctrlPr>
                    </m:sSubPr>
                    <m:e>
                      <m:r>
                        <w:rPr>
                          <w:rFonts w:ascii="Cambria Math" w:hAnsi="Cambria Math" w:cs="Times New Roman"/>
                          <w:sz w:val="28"/>
                          <w:szCs w:val="28"/>
                          <w:lang w:val="el-GR"/>
                        </w:rPr>
                        <m:t>σ</m:t>
                      </m:r>
                    </m:e>
                    <m:sub>
                      <m:r>
                        <w:rPr>
                          <w:rFonts w:ascii="Cambria Math" w:hAnsi="Cambria Math" w:cs="Times New Roman"/>
                          <w:sz w:val="28"/>
                          <w:szCs w:val="28"/>
                          <w:lang w:val="en-US"/>
                        </w:rPr>
                        <m:t>t</m:t>
                      </m:r>
                    </m:sub>
                  </m:sSub>
                </m:den>
              </m:f>
              <m:r>
                <m:rPr>
                  <m:sty m:val="p"/>
                </m:rPr>
                <w:rPr>
                  <w:rFonts w:ascii="Cambria Math" w:hAnsi="Cambria Math" w:cs="Times New Roman"/>
                  <w:sz w:val="28"/>
                  <w:szCs w:val="28"/>
                </w:rPr>
                <m:t>∇H</m:t>
              </m:r>
            </m:e>
          </m:d>
          <m:r>
            <w:rPr>
              <w:rFonts w:ascii="Cambria Math" w:hAnsi="Cambria Math" w:cs="Times New Roman"/>
              <w:sz w:val="28"/>
              <w:szCs w:val="28"/>
            </w:rPr>
            <m:t>+</m:t>
          </m:r>
          <m:sSub>
            <m:sSubPr>
              <m:ctrlPr>
                <w:rPr>
                  <w:rFonts w:ascii="Cambria Math" w:hAnsi="Cambria Math" w:cs="Times New Roman"/>
                  <w:i/>
                  <w:iCs/>
                  <w:sz w:val="28"/>
                  <w:szCs w:val="28"/>
                </w:rPr>
              </m:ctrlPr>
            </m:sSubPr>
            <m:e>
              <m:r>
                <w:rPr>
                  <w:rFonts w:ascii="Cambria Math" w:hAnsi="Cambria Math" w:cs="Times New Roman"/>
                  <w:sz w:val="28"/>
                  <w:szCs w:val="28"/>
                </w:rPr>
                <m:t>S</m:t>
              </m:r>
            </m:e>
            <m:sub>
              <m:r>
                <w:rPr>
                  <w:rFonts w:ascii="Cambria Math" w:hAnsi="Cambria Math" w:cs="Times New Roman"/>
                  <w:sz w:val="28"/>
                  <w:szCs w:val="28"/>
                </w:rPr>
                <m:t>h</m:t>
              </m:r>
            </m:sub>
          </m:sSub>
          <m:r>
            <w:rPr>
              <w:rFonts w:ascii="Cambria Math" w:hAnsi="Cambria Math" w:cs="Times New Roman"/>
              <w:sz w:val="28"/>
              <w:szCs w:val="28"/>
            </w:rPr>
            <m:t xml:space="preserve">,                          (1.4)         </m:t>
          </m:r>
        </m:oMath>
      </m:oMathPara>
    </w:p>
    <w:p w:rsidR="003C3EA4" w:rsidRPr="003C3EA4" w:rsidRDefault="003C3EA4" w:rsidP="003C3EA4">
      <w:pPr>
        <w:spacing w:after="0" w:line="360" w:lineRule="auto"/>
        <w:jc w:val="both"/>
        <w:rPr>
          <w:rFonts w:ascii="Times New Roman" w:hAnsi="Times New Roman" w:cs="Times New Roman"/>
          <w:sz w:val="28"/>
          <w:szCs w:val="28"/>
        </w:rPr>
      </w:pPr>
      <w:r w:rsidRPr="003C3EA4">
        <w:rPr>
          <w:rFonts w:ascii="Times New Roman" w:hAnsi="Times New Roman" w:cs="Times New Roman"/>
          <w:sz w:val="28"/>
          <w:szCs w:val="28"/>
        </w:rPr>
        <w:lastRenderedPageBreak/>
        <w:t xml:space="preserve">где </w:t>
      </w:r>
      <m:oMath>
        <m:r>
          <w:rPr>
            <w:rFonts w:ascii="Cambria Math" w:eastAsia="Times New Roman" w:hAnsi="Cambria Math" w:cs="Times New Roman"/>
            <w:sz w:val="28"/>
            <w:szCs w:val="28"/>
          </w:rPr>
          <m:t>H=E+p/ρ</m:t>
        </m:r>
      </m:oMath>
      <w:r w:rsidRPr="003C3EA4">
        <w:rPr>
          <w:rFonts w:ascii="Times New Roman" w:hAnsi="Times New Roman" w:cs="Times New Roman"/>
          <w:sz w:val="28"/>
          <w:szCs w:val="28"/>
        </w:rPr>
        <w:t xml:space="preserve"> – удельная полная энтальпия,</w:t>
      </w:r>
      <m:oMath>
        <m:r>
          <w:rPr>
            <w:rFonts w:ascii="Cambria Math" w:hAnsi="Cambria Math" w:cs="Times New Roman"/>
            <w:sz w:val="28"/>
            <w:szCs w:val="28"/>
          </w:rPr>
          <m:t xml:space="preserve"> E=e+</m:t>
        </m:r>
        <m:f>
          <m:fPr>
            <m:ctrlPr>
              <w:rPr>
                <w:rFonts w:ascii="Cambria Math" w:eastAsia="Times New Roman" w:hAnsi="Cambria Math" w:cs="Times New Roman"/>
                <w:i/>
                <w:sz w:val="28"/>
                <w:szCs w:val="28"/>
              </w:rPr>
            </m:ctrlPr>
          </m:fPr>
          <m:num>
            <m:sSup>
              <m:sSupPr>
                <m:ctrlPr>
                  <w:rPr>
                    <w:rFonts w:ascii="Cambria Math" w:hAnsi="Cambria Math" w:cs="Times New Roman"/>
                    <w:i/>
                    <w:sz w:val="28"/>
                    <w:szCs w:val="28"/>
                  </w:rPr>
                </m:ctrlPr>
              </m:sSupPr>
              <m:e>
                <m:d>
                  <m:dPr>
                    <m:begChr m:val="|"/>
                    <m:endChr m:val="|"/>
                    <m:ctrlPr>
                      <w:rPr>
                        <w:rFonts w:ascii="Cambria Math" w:hAnsi="Cambria Math" w:cs="Times New Roman"/>
                        <w:i/>
                        <w:sz w:val="28"/>
                        <w:szCs w:val="28"/>
                      </w:rPr>
                    </m:ctrlPr>
                  </m:dPr>
                  <m:e>
                    <m:acc>
                      <m:accPr>
                        <m:chr m:val="⃗"/>
                        <m:ctrlPr>
                          <w:rPr>
                            <w:rFonts w:ascii="Cambria Math" w:hAnsi="Cambria Math" w:cs="Times New Roman"/>
                            <w:i/>
                            <w:sz w:val="28"/>
                            <w:szCs w:val="28"/>
                          </w:rPr>
                        </m:ctrlPr>
                      </m:accPr>
                      <m:e>
                        <m:r>
                          <w:rPr>
                            <w:rFonts w:ascii="Cambria Math" w:hAnsi="Cambria Math" w:cs="Times New Roman"/>
                            <w:sz w:val="28"/>
                            <w:szCs w:val="28"/>
                          </w:rPr>
                          <m:t>u</m:t>
                        </m:r>
                      </m:e>
                    </m:acc>
                  </m:e>
                </m:d>
              </m:e>
              <m:sup>
                <m:r>
                  <w:rPr>
                    <w:rFonts w:ascii="Cambria Math" w:hAnsi="Cambria Math" w:cs="Times New Roman"/>
                    <w:sz w:val="28"/>
                    <w:szCs w:val="28"/>
                  </w:rPr>
                  <m:t>2</m:t>
                </m:r>
              </m:sup>
            </m:sSup>
            <m:ctrlPr>
              <w:rPr>
                <w:rFonts w:ascii="Cambria Math" w:hAnsi="Cambria Math" w:cs="Times New Roman"/>
                <w:i/>
                <w:sz w:val="28"/>
                <w:szCs w:val="28"/>
              </w:rPr>
            </m:ctrlPr>
          </m:num>
          <m:den>
            <m:r>
              <w:rPr>
                <w:rFonts w:ascii="Cambria Math" w:eastAsia="Times New Roman" w:hAnsi="Cambria Math" w:cs="Times New Roman"/>
                <w:sz w:val="28"/>
                <w:szCs w:val="28"/>
              </w:rPr>
              <m:t>2</m:t>
            </m:r>
          </m:den>
        </m:f>
      </m:oMath>
      <w:r w:rsidRPr="003C3EA4">
        <w:rPr>
          <w:rFonts w:ascii="Times New Roman" w:hAnsi="Times New Roman" w:cs="Times New Roman"/>
          <w:sz w:val="28"/>
          <w:szCs w:val="28"/>
        </w:rPr>
        <w:t xml:space="preserve"> – удельная полная энергия газа, </w:t>
      </w:r>
      <m:oMath>
        <m:r>
          <w:rPr>
            <w:rFonts w:ascii="Cambria Math" w:eastAsia="Times New Roman" w:hAnsi="Cambria Math" w:cs="Times New Roman"/>
            <w:sz w:val="28"/>
            <w:szCs w:val="28"/>
          </w:rPr>
          <m:t>e</m:t>
        </m:r>
      </m:oMath>
      <w:r w:rsidRPr="003C3EA4">
        <w:rPr>
          <w:rFonts w:ascii="Times New Roman" w:hAnsi="Times New Roman" w:cs="Times New Roman"/>
          <w:sz w:val="28"/>
          <w:szCs w:val="28"/>
        </w:rPr>
        <w:t xml:space="preserve"> – удельная внутренняя энергия газа, </w:t>
      </w:r>
      <m:oMath>
        <m:sSub>
          <m:sSubPr>
            <m:ctrlPr>
              <w:rPr>
                <w:rFonts w:ascii="Cambria Math" w:eastAsia="Times New Roman" w:hAnsi="Cambria Math" w:cs="Times New Roman"/>
                <w:i/>
                <w:iCs/>
                <w:sz w:val="28"/>
                <w:szCs w:val="28"/>
              </w:rPr>
            </m:ctrlPr>
          </m:sSubPr>
          <m:e>
            <m:r>
              <w:rPr>
                <w:rFonts w:ascii="Cambria Math" w:hAnsi="Cambria Math" w:cs="Times New Roman"/>
                <w:sz w:val="28"/>
                <w:szCs w:val="28"/>
              </w:rPr>
              <m:t>µ</m:t>
            </m:r>
          </m:e>
          <m:sub>
            <m:r>
              <w:rPr>
                <w:rFonts w:ascii="Cambria Math" w:hAnsi="Cambria Math" w:cs="Times New Roman"/>
                <w:sz w:val="28"/>
                <w:szCs w:val="28"/>
              </w:rPr>
              <m:t>t</m:t>
            </m:r>
          </m:sub>
        </m:sSub>
        <m:r>
          <m:rPr>
            <m:sty m:val="p"/>
          </m:rPr>
          <w:rPr>
            <w:rFonts w:ascii="Cambria Math" w:hAnsi="Cambria Math" w:cs="Times New Roman"/>
            <w:sz w:val="28"/>
            <w:szCs w:val="28"/>
          </w:rPr>
          <m:t>-</m:t>
        </m:r>
      </m:oMath>
      <w:r w:rsidRPr="003C3EA4">
        <w:rPr>
          <w:rFonts w:ascii="Times New Roman" w:hAnsi="Times New Roman" w:cs="Times New Roman"/>
          <w:sz w:val="28"/>
          <w:szCs w:val="28"/>
        </w:rPr>
        <w:t xml:space="preserve">турбулентная вязкость, </w:t>
      </w:r>
      <m:oMath>
        <m:sSub>
          <m:sSubPr>
            <m:ctrlPr>
              <w:rPr>
                <w:rFonts w:ascii="Cambria Math" w:eastAsia="Times New Roman" w:hAnsi="Cambria Math" w:cs="Times New Roman"/>
                <w:i/>
                <w:iCs/>
                <w:sz w:val="28"/>
                <w:szCs w:val="28"/>
              </w:rPr>
            </m:ctrlPr>
          </m:sSubPr>
          <m:e>
            <m:r>
              <w:rPr>
                <w:rFonts w:ascii="Cambria Math" w:hAnsi="Cambria Math" w:cs="Times New Roman"/>
                <w:sz w:val="28"/>
                <w:szCs w:val="28"/>
                <w:lang w:val="el-GR"/>
              </w:rPr>
              <m:t>σ</m:t>
            </m:r>
          </m:e>
          <m:sub>
            <m:r>
              <w:rPr>
                <w:rFonts w:ascii="Cambria Math" w:hAnsi="Cambria Math" w:cs="Times New Roman"/>
                <w:sz w:val="28"/>
                <w:szCs w:val="28"/>
                <w:lang w:val="en-US"/>
              </w:rPr>
              <m:t>t</m:t>
            </m:r>
          </m:sub>
        </m:sSub>
      </m:oMath>
      <w:r w:rsidRPr="003C3EA4">
        <w:rPr>
          <w:rFonts w:ascii="Times New Roman" w:hAnsi="Times New Roman" w:cs="Times New Roman"/>
          <w:sz w:val="28"/>
          <w:szCs w:val="28"/>
        </w:rPr>
        <w:t xml:space="preserve"> =0.85.</w:t>
      </w:r>
    </w:p>
    <w:p w:rsidR="003C3EA4" w:rsidRPr="003C3EA4" w:rsidRDefault="003C3EA4" w:rsidP="003C3EA4">
      <w:pPr>
        <w:tabs>
          <w:tab w:val="left" w:pos="6820"/>
          <w:tab w:val="left" w:pos="8505"/>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До настоящего времени в программных пакетах применяется в большей степени k–ε модель турбулентности [4], а также ее модификации. К недостаткам этой модели можно отнести низкую точность при моделировании течений с отрывом от гладких поверхностей, а также необходимость использования специальных приемов при расчете пристеночных течений. </w:t>
      </w:r>
    </w:p>
    <w:p w:rsidR="003C3EA4" w:rsidRPr="003C3EA4" w:rsidRDefault="003C3EA4" w:rsidP="003C3EA4">
      <w:pPr>
        <w:tabs>
          <w:tab w:val="left" w:pos="6820"/>
          <w:tab w:val="left" w:pos="8505"/>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Этих недостатков не наблюдается у другой популярной модели турбулентности, используемой при моделировании, а именно k–ω модели турбулентности. В ней вместо ε вторым параметром является частота турбулентных пульсаций ω. Недостатком k–ω модели, в отличие от k–ε модели, является достаточно сильная зависимость результатов расчета от значений ω, задаваемых во входном сечении.</w:t>
      </w:r>
    </w:p>
    <w:p w:rsidR="003C3EA4" w:rsidRPr="003C3EA4" w:rsidRDefault="003C3EA4" w:rsidP="003C3EA4">
      <w:pPr>
        <w:tabs>
          <w:tab w:val="left" w:pos="6820"/>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color w:val="000000"/>
          <w:sz w:val="28"/>
          <w:szCs w:val="28"/>
        </w:rPr>
        <w:t>Одной из модификаций стандартной k-</w:t>
      </w:r>
      <w:r w:rsidRPr="003C3EA4">
        <w:rPr>
          <w:rFonts w:ascii="Times New Roman" w:hAnsi="Times New Roman" w:cs="Times New Roman"/>
          <w:b/>
          <w:sz w:val="28"/>
          <w:szCs w:val="28"/>
        </w:rPr>
        <w:t xml:space="preserve">ε </w:t>
      </w:r>
      <w:r w:rsidRPr="003C3EA4">
        <w:rPr>
          <w:rFonts w:ascii="Times New Roman" w:hAnsi="Times New Roman" w:cs="Times New Roman"/>
          <w:color w:val="000000"/>
          <w:sz w:val="28"/>
          <w:szCs w:val="28"/>
        </w:rPr>
        <w:t xml:space="preserve">модели является </w:t>
      </w:r>
      <w:r w:rsidRPr="003C3EA4">
        <w:rPr>
          <w:rFonts w:ascii="Times New Roman" w:hAnsi="Times New Roman" w:cs="Times New Roman"/>
          <w:sz w:val="28"/>
          <w:szCs w:val="28"/>
        </w:rPr>
        <w:t>Realizable k-ε</w:t>
      </w:r>
      <w:r w:rsidRPr="003C3EA4">
        <w:rPr>
          <w:rFonts w:ascii="Times New Roman" w:hAnsi="Times New Roman" w:cs="Times New Roman"/>
          <w:b/>
          <w:sz w:val="28"/>
          <w:szCs w:val="28"/>
        </w:rPr>
        <w:t xml:space="preserve"> </w:t>
      </w:r>
      <w:r w:rsidRPr="003C3EA4">
        <w:rPr>
          <w:rFonts w:ascii="Times New Roman" w:hAnsi="Times New Roman" w:cs="Times New Roman"/>
          <w:color w:val="000000"/>
          <w:sz w:val="28"/>
          <w:szCs w:val="28"/>
        </w:rPr>
        <w:t>модель. Она была относительно недавно разработана и отличается от стандартной:</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1). Улучшенная форма записи турбулентной вязкости.</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2). Новое уравнение переноса скорости диссипации, </w:t>
      </w:r>
      <w:r w:rsidRPr="003C3EA4">
        <w:rPr>
          <w:rFonts w:ascii="Times New Roman" w:hAnsi="Times New Roman" w:cs="Times New Roman"/>
          <w:sz w:val="28"/>
          <w:szCs w:val="28"/>
        </w:rPr>
        <w:t>ε</w:t>
      </w:r>
      <w:r w:rsidRPr="003C3EA4">
        <w:rPr>
          <w:rFonts w:ascii="Times New Roman" w:hAnsi="Times New Roman" w:cs="Times New Roman"/>
          <w:color w:val="000000"/>
          <w:sz w:val="28"/>
          <w:szCs w:val="28"/>
        </w:rPr>
        <w:t>, получено из точного уравнения переноса среднеквадратичного пульсационного вихря.</w:t>
      </w:r>
    </w:p>
    <w:p w:rsidR="003C3EA4" w:rsidRPr="003C3EA4" w:rsidRDefault="003C3EA4" w:rsidP="003C3EA4">
      <w:pPr>
        <w:spacing w:after="0" w:line="360" w:lineRule="auto"/>
        <w:ind w:firstLine="709"/>
        <w:jc w:val="both"/>
        <w:rPr>
          <w:rFonts w:ascii="Times New Roman" w:hAnsi="Times New Roman" w:cs="Times New Roman"/>
          <w:color w:val="000000"/>
          <w:sz w:val="28"/>
          <w:szCs w:val="28"/>
        </w:rPr>
      </w:pPr>
      <w:r w:rsidRPr="003C3EA4">
        <w:rPr>
          <w:rFonts w:ascii="Times New Roman" w:hAnsi="Times New Roman" w:cs="Times New Roman"/>
          <w:color w:val="000000"/>
          <w:sz w:val="28"/>
          <w:szCs w:val="28"/>
        </w:rPr>
        <w:t>Термин Realizable означает, что модель разрешает некоторые математические ограничения Рейнольдсовых напряжений, которые могут быть в турбулентных течениях. Преимущество Realizable k-</w:t>
      </w:r>
      <w:r w:rsidRPr="003C3EA4">
        <w:rPr>
          <w:rFonts w:ascii="Times New Roman" w:hAnsi="Times New Roman" w:cs="Times New Roman"/>
          <w:sz w:val="28"/>
          <w:szCs w:val="28"/>
        </w:rPr>
        <w:t>ε</w:t>
      </w:r>
      <w:r w:rsidRPr="003C3EA4">
        <w:rPr>
          <w:rFonts w:ascii="Times New Roman" w:hAnsi="Times New Roman" w:cs="Times New Roman"/>
          <w:color w:val="000000"/>
          <w:sz w:val="28"/>
          <w:szCs w:val="28"/>
        </w:rPr>
        <w:t> модели состоит в том, что она более точно предсказывает распределение диссипации плоских и круглых струй. Это также вероятно обеспечит более лучшее предсказание вращающихся потоков, пограничных слоев подверженных сильным градиентам давления, отрывных течений и обратных течений. </w:t>
      </w:r>
    </w:p>
    <w:p w:rsidR="003C3EA4" w:rsidRPr="003C3EA4" w:rsidRDefault="003C3EA4" w:rsidP="003C3EA4">
      <w:pPr>
        <w:tabs>
          <w:tab w:val="left" w:pos="6820"/>
          <w:tab w:val="left" w:pos="8505"/>
        </w:tabs>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В работе [6] Ментер предложил модель, конкретизировав формулу весовой функции F1 и установив ограничитель на значения коэффициента μ. </w:t>
      </w:r>
      <w:r w:rsidRPr="003C3EA4">
        <w:rPr>
          <w:rFonts w:ascii="Times New Roman" w:hAnsi="Times New Roman" w:cs="Times New Roman"/>
          <w:sz w:val="28"/>
          <w:szCs w:val="28"/>
        </w:rPr>
        <w:lastRenderedPageBreak/>
        <w:t xml:space="preserve">Это позволило точнее моделировать отрыв потока от гладких поверхностей. Она получила название SST (Shear Stress Transport – модель переноса сдвиговых напряжений), объединив в себе лучшие стороны k-ω и k-ε моделей. Тем самым при расчете потока дает хорошие результаты, в частности, как при отрыве потока, так и при больших градиентах давления. Помимо этого, модель показала себя надёжной и не требовательной к вычислительной мощности. </w:t>
      </w:r>
      <w:r w:rsidRPr="003C3EA4">
        <w:rPr>
          <w:rFonts w:ascii="Times New Roman" w:hAnsi="Times New Roman" w:cs="Times New Roman"/>
          <w:sz w:val="28"/>
          <w:szCs w:val="28"/>
          <w:lang w:val="en-US"/>
        </w:rPr>
        <w:t>SST</w:t>
      </w:r>
      <w:r w:rsidRPr="003C3EA4">
        <w:rPr>
          <w:rFonts w:ascii="Times New Roman" w:hAnsi="Times New Roman" w:cs="Times New Roman"/>
          <w:sz w:val="28"/>
          <w:szCs w:val="28"/>
        </w:rPr>
        <w:t xml:space="preserve"> </w:t>
      </w:r>
      <w:r w:rsidRPr="003C3EA4">
        <w:rPr>
          <w:rFonts w:ascii="Times New Roman" w:hAnsi="Times New Roman" w:cs="Times New Roman"/>
          <w:sz w:val="28"/>
          <w:szCs w:val="28"/>
          <w:lang w:val="en-US"/>
        </w:rPr>
        <w:t>k</w:t>
      </w:r>
      <w:r w:rsidRPr="003C3EA4">
        <w:rPr>
          <w:rFonts w:ascii="Times New Roman" w:hAnsi="Times New Roman" w:cs="Times New Roman"/>
          <w:sz w:val="28"/>
          <w:szCs w:val="28"/>
        </w:rPr>
        <w:t>-</w:t>
      </w:r>
      <w:r w:rsidRPr="003C3EA4">
        <w:rPr>
          <w:rFonts w:ascii="Times New Roman" w:hAnsi="Times New Roman" w:cs="Times New Roman"/>
          <w:sz w:val="28"/>
          <w:szCs w:val="28"/>
          <w:lang w:val="en-US"/>
        </w:rPr>
        <w:t>omega</w:t>
      </w:r>
      <w:r w:rsidRPr="003C3EA4">
        <w:rPr>
          <w:rFonts w:ascii="Times New Roman" w:hAnsi="Times New Roman" w:cs="Times New Roman"/>
          <w:sz w:val="28"/>
          <w:szCs w:val="28"/>
        </w:rPr>
        <w:t xml:space="preserve"> </w:t>
      </w:r>
      <w:r w:rsidRPr="003C3EA4">
        <w:rPr>
          <w:rFonts w:ascii="Times New Roman" w:hAnsi="Times New Roman" w:cs="Times New Roman"/>
          <w:sz w:val="28"/>
          <w:szCs w:val="28"/>
          <w:lang w:val="en-US"/>
        </w:rPr>
        <w:t>model</w:t>
      </w:r>
      <w:r w:rsidRPr="003C3EA4">
        <w:rPr>
          <w:rFonts w:ascii="Times New Roman" w:hAnsi="Times New Roman" w:cs="Times New Roman"/>
          <w:sz w:val="28"/>
          <w:szCs w:val="28"/>
        </w:rPr>
        <w:t xml:space="preserve"> дает хорошие результаты при расчетах таких явлений как отрыв потока при вдувании потока воздуха в пограничный слой.</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Используется двухслойная модель переноса сдвиговых напряжений </w:t>
      </w:r>
      <w:r w:rsidRPr="003C3EA4">
        <w:rPr>
          <w:rFonts w:ascii="Times New Roman" w:hAnsi="Times New Roman" w:cs="Times New Roman"/>
          <w:sz w:val="28"/>
          <w:szCs w:val="28"/>
          <w:lang w:val="en-US"/>
        </w:rPr>
        <w:t>SST</w:t>
      </w:r>
      <w:r w:rsidRPr="003C3EA4">
        <w:rPr>
          <w:rFonts w:ascii="Times New Roman" w:hAnsi="Times New Roman" w:cs="Times New Roman"/>
          <w:sz w:val="28"/>
          <w:szCs w:val="28"/>
        </w:rPr>
        <w:t xml:space="preserve"> </w:t>
      </w:r>
      <w:r w:rsidRPr="003C3EA4">
        <w:rPr>
          <w:rFonts w:ascii="Times New Roman" w:hAnsi="Times New Roman" w:cs="Times New Roman"/>
          <w:sz w:val="28"/>
          <w:szCs w:val="28"/>
          <w:lang w:val="en-US"/>
        </w:rPr>
        <w:t>k</w:t>
      </w:r>
      <w:r w:rsidRPr="003C3EA4">
        <w:rPr>
          <w:rFonts w:ascii="Times New Roman" w:hAnsi="Times New Roman" w:cs="Times New Roman"/>
          <w:sz w:val="28"/>
          <w:szCs w:val="28"/>
        </w:rPr>
        <w:t>-</w:t>
      </w:r>
      <w:r w:rsidRPr="003C3EA4">
        <w:rPr>
          <w:rFonts w:ascii="Times New Roman" w:hAnsi="Times New Roman" w:cs="Times New Roman"/>
          <w:sz w:val="28"/>
          <w:szCs w:val="28"/>
          <w:lang w:val="en-US"/>
        </w:rPr>
        <w:t>omega</w:t>
      </w:r>
      <w:r w:rsidRPr="003C3EA4">
        <w:rPr>
          <w:rFonts w:ascii="Times New Roman" w:hAnsi="Times New Roman" w:cs="Times New Roman"/>
          <w:sz w:val="28"/>
          <w:szCs w:val="28"/>
        </w:rPr>
        <w:t xml:space="preserve"> </w:t>
      </w:r>
      <w:r w:rsidRPr="003C3EA4">
        <w:rPr>
          <w:rFonts w:ascii="Times New Roman" w:hAnsi="Times New Roman" w:cs="Times New Roman"/>
          <w:sz w:val="28"/>
          <w:szCs w:val="28"/>
          <w:lang w:val="en-US"/>
        </w:rPr>
        <w:t>model</w:t>
      </w:r>
      <w:r w:rsidRPr="003C3EA4">
        <w:rPr>
          <w:rFonts w:ascii="Times New Roman" w:hAnsi="Times New Roman" w:cs="Times New Roman"/>
          <w:color w:val="000000"/>
          <w:sz w:val="28"/>
          <w:szCs w:val="28"/>
        </w:rPr>
        <w:t xml:space="preserve"> (наиболее гибкая модель)</w:t>
      </w:r>
      <w:r w:rsidRPr="003C3EA4">
        <w:rPr>
          <w:rFonts w:ascii="Times New Roman" w:hAnsi="Times New Roman" w:cs="Times New Roman"/>
          <w:sz w:val="28"/>
          <w:szCs w:val="28"/>
        </w:rPr>
        <w:t xml:space="preserve">, позволяющая хорошо считать, как пристеночные течения, так и течения внутри большой расчетной области. Данная модель хорошо зарекомендовала себя за более чем 20-ти летнюю историю применения и позволяет использовать ее для большинства течений, в том числе реагирующих течений в каналах. </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Уравнения модели турбулентности имеют вид:</w:t>
      </w:r>
    </w:p>
    <w:p w:rsidR="003C3EA4" w:rsidRPr="003C3EA4" w:rsidRDefault="00306CB9" w:rsidP="003C3EA4">
      <w:pPr>
        <w:spacing w:after="0" w:line="360" w:lineRule="auto"/>
        <w:ind w:firstLine="709"/>
        <w:jc w:val="both"/>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ρk</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i</m:t>
                  </m:r>
                </m:sub>
              </m:sSub>
            </m:den>
          </m:f>
          <m:d>
            <m:dPr>
              <m:ctrlPr>
                <w:rPr>
                  <w:rFonts w:ascii="Cambria Math" w:hAnsi="Cambria Math" w:cs="Times New Roman"/>
                  <w:i/>
                  <w:sz w:val="28"/>
                  <w:szCs w:val="28"/>
                </w:rPr>
              </m:ctrlPr>
            </m:dPr>
            <m:e>
              <m:r>
                <w:rPr>
                  <w:rFonts w:ascii="Cambria Math" w:hAnsi="Cambria Math" w:cs="Times New Roman"/>
                  <w:sz w:val="28"/>
                  <w:szCs w:val="28"/>
                </w:rPr>
                <m:t>ρk</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i</m:t>
                  </m:r>
                </m:sub>
              </m:sSub>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m:rPr>
                      <m:sty m:val="p"/>
                    </m:rPr>
                    <w:rPr>
                      <w:rFonts w:ascii="Cambria Math" w:hAnsi="Cambria Math" w:cs="Times New Roman"/>
                      <w:sz w:val="28"/>
                      <w:szCs w:val="28"/>
                    </w:rPr>
                    <m:t>Γ</m:t>
                  </m:r>
                </m:e>
                <m:sub>
                  <m:r>
                    <w:rPr>
                      <w:rFonts w:ascii="Cambria Math" w:hAnsi="Cambria Math" w:cs="Times New Roman"/>
                      <w:sz w:val="28"/>
                      <w:szCs w:val="28"/>
                    </w:rPr>
                    <m:t>k</m:t>
                  </m:r>
                </m:sub>
              </m:sSub>
              <m:f>
                <m:fPr>
                  <m:ctrlPr>
                    <w:rPr>
                      <w:rFonts w:ascii="Cambria Math" w:hAnsi="Cambria Math" w:cs="Times New Roman"/>
                      <w:i/>
                      <w:sz w:val="28"/>
                      <w:szCs w:val="28"/>
                    </w:rPr>
                  </m:ctrlPr>
                </m:fPr>
                <m:num>
                  <m:r>
                    <w:rPr>
                      <w:rFonts w:ascii="Cambria Math" w:hAnsi="Cambria Math" w:cs="Times New Roman"/>
                      <w:sz w:val="28"/>
                      <w:szCs w:val="28"/>
                    </w:rPr>
                    <m:t>∂k</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hAnsi="Cambria Math" w:cs="Times New Roman"/>
              <w:sz w:val="28"/>
              <w:szCs w:val="28"/>
            </w:rPr>
            <m:t>+</m:t>
          </m:r>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G</m:t>
                  </m:r>
                </m:e>
              </m:acc>
            </m:e>
            <m:sub>
              <m:r>
                <w:rPr>
                  <w:rFonts w:ascii="Cambria Math" w:hAnsi="Cambria Math" w:cs="Times New Roman"/>
                  <w:sz w:val="28"/>
                  <w:szCs w:val="28"/>
                </w:rPr>
                <m:t>k</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Y</m:t>
              </m:r>
            </m:e>
            <m:sub>
              <m:r>
                <w:rPr>
                  <w:rFonts w:ascii="Cambria Math" w:hAnsi="Cambria Math" w:cs="Times New Roman"/>
                  <w:sz w:val="28"/>
                  <w:szCs w:val="28"/>
                </w:rPr>
                <m:t>k</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k</m:t>
              </m:r>
            </m:sub>
          </m:sSub>
          <m:r>
            <w:rPr>
              <w:rFonts w:ascii="Cambria Math" w:hAnsi="Cambria Math" w:cs="Times New Roman"/>
              <w:sz w:val="28"/>
              <w:szCs w:val="28"/>
            </w:rPr>
            <m:t>,               (1.5)</m:t>
          </m:r>
        </m:oMath>
      </m:oMathPara>
    </w:p>
    <w:p w:rsidR="003C3EA4" w:rsidRPr="003C3EA4" w:rsidRDefault="00306CB9" w:rsidP="003C3EA4">
      <w:pPr>
        <w:spacing w:after="0" w:line="360" w:lineRule="auto"/>
        <w:ind w:firstLine="709"/>
        <w:jc w:val="both"/>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ρω</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i</m:t>
                  </m:r>
                </m:sub>
              </m:sSub>
            </m:den>
          </m:f>
          <m:d>
            <m:dPr>
              <m:ctrlPr>
                <w:rPr>
                  <w:rFonts w:ascii="Cambria Math" w:hAnsi="Cambria Math" w:cs="Times New Roman"/>
                  <w:i/>
                  <w:sz w:val="28"/>
                  <w:szCs w:val="28"/>
                </w:rPr>
              </m:ctrlPr>
            </m:dPr>
            <m:e>
              <m:r>
                <w:rPr>
                  <w:rFonts w:ascii="Cambria Math" w:hAnsi="Cambria Math" w:cs="Times New Roman"/>
                  <w:sz w:val="28"/>
                  <w:szCs w:val="28"/>
                </w:rPr>
                <m:t>ρω</m:t>
              </m:r>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i</m:t>
                  </m:r>
                </m:sub>
              </m:sSub>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m:rPr>
                      <m:sty m:val="p"/>
                    </m:rPr>
                    <w:rPr>
                      <w:rFonts w:ascii="Cambria Math" w:hAnsi="Cambria Math" w:cs="Times New Roman"/>
                      <w:sz w:val="28"/>
                      <w:szCs w:val="28"/>
                    </w:rPr>
                    <m:t>Γ</m:t>
                  </m:r>
                </m:e>
                <m:sub>
                  <m:r>
                    <w:rPr>
                      <w:rFonts w:ascii="Cambria Math" w:hAnsi="Cambria Math" w:cs="Times New Roman"/>
                      <w:sz w:val="28"/>
                      <w:szCs w:val="28"/>
                    </w:rPr>
                    <m:t>ω</m:t>
                  </m:r>
                </m:sub>
              </m:sSub>
              <m:f>
                <m:fPr>
                  <m:ctrlPr>
                    <w:rPr>
                      <w:rFonts w:ascii="Cambria Math" w:hAnsi="Cambria Math" w:cs="Times New Roman"/>
                      <w:i/>
                      <w:sz w:val="28"/>
                      <w:szCs w:val="28"/>
                    </w:rPr>
                  </m:ctrlPr>
                </m:fPr>
                <m:num>
                  <m:r>
                    <w:rPr>
                      <w:rFonts w:ascii="Cambria Math" w:hAnsi="Cambria Math" w:cs="Times New Roman"/>
                      <w:sz w:val="28"/>
                      <w:szCs w:val="28"/>
                    </w:rPr>
                    <m:t>∂ω</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ω</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Y</m:t>
              </m:r>
            </m:e>
            <m:sub>
              <m:r>
                <w:rPr>
                  <w:rFonts w:ascii="Cambria Math" w:hAnsi="Cambria Math" w:cs="Times New Roman"/>
                  <w:sz w:val="28"/>
                  <w:szCs w:val="28"/>
                </w:rPr>
                <m:t>ω</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ω</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ω</m:t>
              </m:r>
            </m:sub>
          </m:sSub>
          <m:r>
            <w:rPr>
              <w:rFonts w:ascii="Cambria Math" w:hAnsi="Cambria Math" w:cs="Times New Roman"/>
              <w:sz w:val="28"/>
              <w:szCs w:val="28"/>
            </w:rPr>
            <m:t>,         (1.6)</m:t>
          </m:r>
        </m:oMath>
      </m:oMathPara>
    </w:p>
    <w:p w:rsidR="003C3EA4" w:rsidRPr="003C3EA4" w:rsidRDefault="003C3EA4" w:rsidP="003C3EA4">
      <w:pPr>
        <w:spacing w:after="0" w:line="360" w:lineRule="auto"/>
        <w:jc w:val="both"/>
        <w:rPr>
          <w:rStyle w:val="10"/>
          <w:rFonts w:ascii="Times New Roman" w:eastAsia="Calibri" w:hAnsi="Times New Roman" w:cs="Times New Roman"/>
          <w:sz w:val="28"/>
          <w:szCs w:val="28"/>
        </w:rPr>
      </w:pPr>
      <w:r w:rsidRPr="003C3EA4">
        <w:rPr>
          <w:rFonts w:ascii="Times New Roman" w:hAnsi="Times New Roman" w:cs="Times New Roman"/>
          <w:sz w:val="28"/>
          <w:szCs w:val="28"/>
        </w:rPr>
        <w:t xml:space="preserve">где </w:t>
      </w:r>
      <m:oMath>
        <m:sSub>
          <m:sSubPr>
            <m:ctrlPr>
              <w:rPr>
                <w:rFonts w:ascii="Cambria Math" w:hAnsi="Cambria Math" w:cs="Times New Roman"/>
                <w:i/>
                <w:sz w:val="28"/>
                <w:szCs w:val="28"/>
              </w:rPr>
            </m:ctrlPr>
          </m:sSubPr>
          <m:e>
            <m:r>
              <m:rPr>
                <m:sty m:val="p"/>
              </m:rPr>
              <w:rPr>
                <w:rFonts w:ascii="Cambria Math" w:hAnsi="Cambria Math" w:cs="Times New Roman"/>
                <w:sz w:val="28"/>
                <w:szCs w:val="28"/>
              </w:rPr>
              <m:t>Γ</m:t>
            </m:r>
          </m:e>
          <m:sub>
            <m:r>
              <w:rPr>
                <w:rFonts w:ascii="Cambria Math" w:hAnsi="Cambria Math" w:cs="Times New Roman"/>
                <w:sz w:val="28"/>
                <w:szCs w:val="28"/>
              </w:rPr>
              <m:t>k</m:t>
            </m:r>
          </m:sub>
        </m:sSub>
      </m:oMath>
      <w:r w:rsidRPr="003C3EA4">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m:rPr>
                <m:sty m:val="p"/>
              </m:rPr>
              <w:rPr>
                <w:rFonts w:ascii="Cambria Math" w:hAnsi="Cambria Math" w:cs="Times New Roman"/>
                <w:sz w:val="28"/>
                <w:szCs w:val="28"/>
              </w:rPr>
              <m:t>Γ</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эффективная диффузия кинетической энергии турбулентности </w:t>
      </w:r>
      <w:r w:rsidRPr="003C3EA4">
        <w:rPr>
          <w:rFonts w:ascii="Times New Roman" w:hAnsi="Times New Roman" w:cs="Times New Roman"/>
          <w:i/>
          <w:sz w:val="28"/>
          <w:szCs w:val="28"/>
          <w:lang w:val="en-US"/>
        </w:rPr>
        <w:t>k</w:t>
      </w:r>
      <w:r w:rsidRPr="003C3EA4">
        <w:rPr>
          <w:rFonts w:ascii="Times New Roman" w:hAnsi="Times New Roman" w:cs="Times New Roman"/>
          <w:sz w:val="28"/>
          <w:szCs w:val="28"/>
        </w:rPr>
        <w:t xml:space="preserve"> и ω соответственно, </w:t>
      </w:r>
      <m:oMath>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G</m:t>
                </m:r>
              </m:e>
            </m:acc>
          </m:e>
          <m:sub>
            <m:r>
              <w:rPr>
                <w:rFonts w:ascii="Cambria Math" w:hAnsi="Cambria Math" w:cs="Times New Roman"/>
                <w:sz w:val="28"/>
                <w:szCs w:val="28"/>
              </w:rPr>
              <m:t>k</m:t>
            </m:r>
          </m:sub>
        </m:sSub>
      </m:oMath>
      <w:r w:rsidRPr="003C3EA4">
        <w:rPr>
          <w:rFonts w:ascii="Times New Roman" w:hAnsi="Times New Roman" w:cs="Times New Roman"/>
          <w:sz w:val="28"/>
          <w:szCs w:val="28"/>
        </w:rPr>
        <w:t xml:space="preserve">- отвечает за производство кинетической энергии турбулентности </w:t>
      </w:r>
      <w:r w:rsidRPr="003C3EA4">
        <w:rPr>
          <w:rFonts w:ascii="Times New Roman" w:hAnsi="Times New Roman" w:cs="Times New Roman"/>
          <w:i/>
          <w:sz w:val="28"/>
          <w:szCs w:val="28"/>
          <w:lang w:val="en-US"/>
        </w:rPr>
        <w:t>k</w:t>
      </w:r>
      <w:r w:rsidRPr="003C3EA4">
        <w:rPr>
          <w:rFonts w:ascii="Times New Roman" w:hAnsi="Times New Roman" w:cs="Times New Roman"/>
          <w:sz w:val="28"/>
          <w:szCs w:val="28"/>
        </w:rPr>
        <w:t xml:space="preserve"> за счет градиента скорости, </w:t>
      </w:r>
      <m:oMath>
        <m:sSub>
          <m:sSubPr>
            <m:ctrlPr>
              <w:rPr>
                <w:rFonts w:ascii="Cambria Math" w:hAnsi="Cambria Math" w:cs="Times New Roman"/>
                <w:i/>
                <w:sz w:val="28"/>
                <w:szCs w:val="28"/>
              </w:rPr>
            </m:ctrlPr>
          </m:sSubPr>
          <m:e>
            <m:r>
              <w:rPr>
                <w:rFonts w:ascii="Cambria Math" w:hAnsi="Cambria Math" w:cs="Times New Roman"/>
                <w:sz w:val="28"/>
                <w:szCs w:val="28"/>
              </w:rPr>
              <m:t>G</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отвечает за производство ω, </w:t>
      </w:r>
      <m:oMath>
        <m:sSub>
          <m:sSubPr>
            <m:ctrlPr>
              <w:rPr>
                <w:rFonts w:ascii="Cambria Math" w:hAnsi="Cambria Math" w:cs="Times New Roman"/>
                <w:i/>
                <w:sz w:val="28"/>
                <w:szCs w:val="28"/>
              </w:rPr>
            </m:ctrlPr>
          </m:sSubPr>
          <m:e>
            <m:r>
              <w:rPr>
                <w:rFonts w:ascii="Cambria Math" w:hAnsi="Cambria Math" w:cs="Times New Roman"/>
                <w:sz w:val="28"/>
                <w:szCs w:val="28"/>
              </w:rPr>
              <m:t>Y</m:t>
            </m:r>
          </m:e>
          <m:sub>
            <m:r>
              <w:rPr>
                <w:rFonts w:ascii="Cambria Math" w:hAnsi="Cambria Math" w:cs="Times New Roman"/>
                <w:sz w:val="28"/>
                <w:szCs w:val="28"/>
              </w:rPr>
              <m:t>k</m:t>
            </m:r>
          </m:sub>
        </m:sSub>
      </m:oMath>
      <w:r w:rsidRPr="003C3EA4">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w:rPr>
                <w:rFonts w:ascii="Cambria Math" w:hAnsi="Cambria Math" w:cs="Times New Roman"/>
                <w:sz w:val="28"/>
                <w:szCs w:val="28"/>
              </w:rPr>
              <m:t>Y</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отвечают за диссипацию </w:t>
      </w:r>
      <w:r w:rsidRPr="003C3EA4">
        <w:rPr>
          <w:rFonts w:ascii="Times New Roman" w:hAnsi="Times New Roman" w:cs="Times New Roman"/>
          <w:i/>
          <w:sz w:val="28"/>
          <w:szCs w:val="28"/>
          <w:lang w:val="en-US"/>
        </w:rPr>
        <w:t>k</w:t>
      </w:r>
      <w:r w:rsidRPr="003C3EA4">
        <w:rPr>
          <w:rFonts w:ascii="Times New Roman" w:hAnsi="Times New Roman" w:cs="Times New Roman"/>
          <w:sz w:val="28"/>
          <w:szCs w:val="28"/>
        </w:rPr>
        <w:t xml:space="preserve"> и ω за счет турбулентности, </w:t>
      </w:r>
      <m:oMath>
        <m:sSub>
          <m:sSubPr>
            <m:ctrlPr>
              <w:rPr>
                <w:rFonts w:ascii="Cambria Math" w:hAnsi="Cambria Math"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перекрестный диффузионный член, </w:t>
      </w:r>
      <m:oMath>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k</m:t>
            </m:r>
          </m:sub>
        </m:sSub>
      </m:oMath>
      <w:r w:rsidRPr="003C3EA4">
        <w:rPr>
          <w:rFonts w:ascii="Times New Roman" w:hAnsi="Times New Roman" w:cs="Times New Roman"/>
          <w:sz w:val="28"/>
          <w:szCs w:val="28"/>
        </w:rPr>
        <w:t xml:space="preserve"> и </w:t>
      </w:r>
      <m:oMath>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ω</m:t>
            </m:r>
          </m:sub>
        </m:sSub>
      </m:oMath>
      <w:r w:rsidRPr="003C3EA4">
        <w:rPr>
          <w:rFonts w:ascii="Times New Roman" w:hAnsi="Times New Roman" w:cs="Times New Roman"/>
          <w:sz w:val="28"/>
          <w:szCs w:val="28"/>
        </w:rPr>
        <w:t xml:space="preserve"> - источниковые члены, задаваемые пользователем исходя из условий задачи.</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Fonts w:ascii="Times New Roman" w:hAnsi="Times New Roman" w:cs="Times New Roman"/>
          <w:sz w:val="28"/>
          <w:szCs w:val="28"/>
        </w:rPr>
        <w:t xml:space="preserve">Для моделирования процесса горения используется равновесная </w:t>
      </w:r>
      <w:r w:rsidRPr="003C3EA4">
        <w:rPr>
          <w:rStyle w:val="a5"/>
          <w:rFonts w:ascii="Times New Roman" w:eastAsia="Arial" w:hAnsi="Times New Roman" w:cs="Times New Roman"/>
          <w:b w:val="0"/>
          <w:sz w:val="28"/>
          <w:szCs w:val="28"/>
        </w:rPr>
        <w:t>модель предварительно не перемешанных компонент</w:t>
      </w:r>
      <w:r w:rsidRPr="003C3EA4">
        <w:rPr>
          <w:rStyle w:val="a5"/>
          <w:rFonts w:ascii="Times New Roman" w:eastAsia="Arial" w:hAnsi="Times New Roman" w:cs="Times New Roman"/>
          <w:sz w:val="28"/>
          <w:szCs w:val="28"/>
        </w:rPr>
        <w:t xml:space="preserve"> (</w:t>
      </w:r>
      <w:r w:rsidRPr="003C3EA4">
        <w:rPr>
          <w:rFonts w:ascii="Times New Roman" w:hAnsi="Times New Roman" w:cs="Times New Roman"/>
          <w:bCs/>
          <w:sz w:val="28"/>
          <w:szCs w:val="28"/>
          <w:lang w:val="en-US"/>
        </w:rPr>
        <w:t>Non</w:t>
      </w:r>
      <w:r w:rsidRPr="003C3EA4">
        <w:rPr>
          <w:rFonts w:ascii="Times New Roman" w:hAnsi="Times New Roman" w:cs="Times New Roman"/>
          <w:bCs/>
          <w:sz w:val="28"/>
          <w:szCs w:val="28"/>
        </w:rPr>
        <w:t>-</w:t>
      </w:r>
      <w:r w:rsidRPr="003C3EA4">
        <w:rPr>
          <w:rFonts w:ascii="Times New Roman" w:hAnsi="Times New Roman" w:cs="Times New Roman"/>
          <w:bCs/>
          <w:sz w:val="28"/>
          <w:szCs w:val="28"/>
          <w:lang w:val="en-US"/>
        </w:rPr>
        <w:t>Premixed</w:t>
      </w:r>
      <w:r w:rsidRPr="003C3EA4">
        <w:rPr>
          <w:rFonts w:ascii="Times New Roman" w:hAnsi="Times New Roman" w:cs="Times New Roman"/>
          <w:bCs/>
          <w:sz w:val="28"/>
          <w:szCs w:val="28"/>
        </w:rPr>
        <w:t xml:space="preserve"> </w:t>
      </w:r>
      <w:r w:rsidRPr="003C3EA4">
        <w:rPr>
          <w:rFonts w:ascii="Times New Roman" w:hAnsi="Times New Roman" w:cs="Times New Roman"/>
          <w:bCs/>
          <w:sz w:val="28"/>
          <w:szCs w:val="28"/>
          <w:lang w:val="en-US"/>
        </w:rPr>
        <w:t>Equilibrium</w:t>
      </w:r>
      <w:r w:rsidRPr="003C3EA4">
        <w:rPr>
          <w:rFonts w:ascii="Times New Roman" w:hAnsi="Times New Roman" w:cs="Times New Roman"/>
          <w:bCs/>
          <w:sz w:val="28"/>
          <w:szCs w:val="28"/>
        </w:rPr>
        <w:t xml:space="preserve"> </w:t>
      </w:r>
      <w:r w:rsidRPr="003C3EA4">
        <w:rPr>
          <w:rFonts w:ascii="Times New Roman" w:hAnsi="Times New Roman" w:cs="Times New Roman"/>
          <w:bCs/>
          <w:sz w:val="28"/>
          <w:szCs w:val="28"/>
          <w:lang w:val="en-US"/>
        </w:rPr>
        <w:t>Model</w:t>
      </w:r>
      <w:r w:rsidRPr="003C3EA4">
        <w:rPr>
          <w:rStyle w:val="a5"/>
          <w:rFonts w:ascii="Times New Roman" w:eastAsia="Arial" w:hAnsi="Times New Roman" w:cs="Times New Roman"/>
          <w:sz w:val="28"/>
          <w:szCs w:val="28"/>
        </w:rPr>
        <w:t xml:space="preserve">). </w:t>
      </w:r>
      <w:r w:rsidRPr="003C3EA4">
        <w:rPr>
          <w:rStyle w:val="a5"/>
          <w:rFonts w:ascii="Times New Roman" w:eastAsia="Arial" w:hAnsi="Times New Roman" w:cs="Times New Roman"/>
          <w:b w:val="0"/>
          <w:sz w:val="28"/>
          <w:szCs w:val="28"/>
        </w:rPr>
        <w:t>Она</w:t>
      </w:r>
      <w:r w:rsidRPr="003C3EA4">
        <w:rPr>
          <w:rStyle w:val="a5"/>
          <w:rFonts w:ascii="Times New Roman" w:eastAsia="Arial" w:hAnsi="Times New Roman" w:cs="Times New Roman"/>
          <w:sz w:val="28"/>
          <w:szCs w:val="28"/>
        </w:rPr>
        <w:t xml:space="preserve"> </w:t>
      </w:r>
      <w:r w:rsidRPr="003C3EA4">
        <w:rPr>
          <w:rStyle w:val="a5"/>
          <w:rFonts w:ascii="Times New Roman" w:eastAsia="Arial" w:hAnsi="Times New Roman" w:cs="Times New Roman"/>
          <w:b w:val="0"/>
          <w:sz w:val="28"/>
          <w:szCs w:val="28"/>
        </w:rPr>
        <w:t xml:space="preserve">была разработана для моделирования диффузионных </w:t>
      </w:r>
      <w:r w:rsidRPr="003C3EA4">
        <w:rPr>
          <w:rStyle w:val="a5"/>
          <w:rFonts w:ascii="Times New Roman" w:eastAsia="Arial" w:hAnsi="Times New Roman" w:cs="Times New Roman"/>
          <w:b w:val="0"/>
          <w:sz w:val="28"/>
          <w:szCs w:val="28"/>
        </w:rPr>
        <w:lastRenderedPageBreak/>
        <w:t xml:space="preserve">турбулентных племён и основана на использовании понятия переменной смешения f. </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Переменная смешения f используется для характеристики диффузионных племён и представляет собой отношение массового расхода горючего компонента </w:t>
      </w:r>
      <m:oMath>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m</m:t>
                </m:r>
              </m:e>
              <m:sub>
                <m:r>
                  <w:rPr>
                    <w:rFonts w:ascii="Cambria Math" w:eastAsia="Arial" w:hAnsi="Cambria Math" w:cs="Times New Roman"/>
                    <w:sz w:val="28"/>
                    <w:szCs w:val="28"/>
                  </w:rPr>
                  <m:t>Гор</m:t>
                </m:r>
              </m:sub>
            </m:sSub>
          </m:e>
        </m:acc>
      </m:oMath>
      <w:r w:rsidRPr="003C3EA4">
        <w:rPr>
          <w:rStyle w:val="a5"/>
          <w:rFonts w:ascii="Times New Roman" w:eastAsia="Arial" w:hAnsi="Times New Roman" w:cs="Times New Roman"/>
          <w:b w:val="0"/>
          <w:sz w:val="28"/>
          <w:szCs w:val="28"/>
        </w:rPr>
        <w:t xml:space="preserve"> к суммарному массовому расходу компонентов горючего и окислителя:</w:t>
      </w:r>
    </w:p>
    <w:tbl>
      <w:tblPr>
        <w:tblW w:w="0" w:type="auto"/>
        <w:jc w:val="center"/>
        <w:tblLook w:val="04A0" w:firstRow="1" w:lastRow="0" w:firstColumn="1" w:lastColumn="0" w:noHBand="0" w:noVBand="1"/>
      </w:tblPr>
      <w:tblGrid>
        <w:gridCol w:w="8348"/>
        <w:gridCol w:w="1070"/>
      </w:tblGrid>
      <w:tr w:rsidR="003C3EA4" w:rsidRPr="003C3EA4" w:rsidTr="001E2000">
        <w:trPr>
          <w:trHeight w:val="585"/>
          <w:jc w:val="center"/>
        </w:trPr>
        <w:tc>
          <w:tcPr>
            <w:tcW w:w="8348" w:type="dxa"/>
          </w:tcPr>
          <w:p w:rsidR="003C3EA4" w:rsidRPr="009317AE" w:rsidRDefault="009317AE" w:rsidP="003C3EA4">
            <w:pPr>
              <w:spacing w:after="0" w:line="360" w:lineRule="auto"/>
              <w:ind w:firstLine="709"/>
              <w:jc w:val="center"/>
              <w:rPr>
                <w:rStyle w:val="a5"/>
                <w:rFonts w:ascii="Times New Roman" w:eastAsia="Arial" w:hAnsi="Times New Roman" w:cs="Times New Roman"/>
                <w:sz w:val="28"/>
                <w:szCs w:val="28"/>
              </w:rPr>
            </w:pPr>
            <m:oMathPara>
              <m:oMath>
                <m:r>
                  <w:rPr>
                    <w:rFonts w:ascii="Cambria Math" w:eastAsia="Arial" w:hAnsi="Cambria Math" w:cs="Times New Roman"/>
                    <w:sz w:val="28"/>
                    <w:szCs w:val="28"/>
                  </w:rPr>
                  <m:t>f=</m:t>
                </m:r>
                <m:f>
                  <m:fPr>
                    <m:ctrlPr>
                      <w:rPr>
                        <w:rFonts w:ascii="Cambria Math" w:eastAsia="Arial" w:hAnsi="Cambria Math" w:cs="Times New Roman"/>
                        <w:i/>
                        <w:sz w:val="28"/>
                        <w:szCs w:val="28"/>
                      </w:rPr>
                    </m:ctrlPr>
                  </m:fPr>
                  <m:num>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m</m:t>
                            </m:r>
                          </m:e>
                          <m:sub>
                            <m:r>
                              <w:rPr>
                                <w:rFonts w:ascii="Cambria Math" w:eastAsia="Arial" w:hAnsi="Cambria Math" w:cs="Times New Roman"/>
                                <w:sz w:val="28"/>
                                <w:szCs w:val="28"/>
                              </w:rPr>
                              <m:t>Гор</m:t>
                            </m:r>
                          </m:sub>
                        </m:sSub>
                      </m:e>
                    </m:acc>
                  </m:num>
                  <m:den>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m</m:t>
                            </m:r>
                          </m:e>
                          <m:sub>
                            <m:r>
                              <w:rPr>
                                <w:rFonts w:ascii="Cambria Math" w:eastAsia="Arial" w:hAnsi="Cambria Math" w:cs="Times New Roman"/>
                                <w:sz w:val="28"/>
                                <w:szCs w:val="28"/>
                              </w:rPr>
                              <m:t>Гор</m:t>
                            </m:r>
                          </m:sub>
                        </m:sSub>
                      </m:e>
                    </m:acc>
                    <m:r>
                      <w:rPr>
                        <w:rFonts w:ascii="Cambria Math" w:eastAsia="Arial" w:hAnsi="Cambria Math" w:cs="Times New Roman"/>
                        <w:sz w:val="28"/>
                        <w:szCs w:val="28"/>
                      </w:rPr>
                      <m:t>+</m:t>
                    </m:r>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m</m:t>
                            </m:r>
                          </m:e>
                          <m:sub>
                            <m:r>
                              <w:rPr>
                                <w:rFonts w:ascii="Cambria Math" w:eastAsia="Arial" w:hAnsi="Cambria Math" w:cs="Times New Roman"/>
                                <w:sz w:val="28"/>
                                <w:szCs w:val="28"/>
                              </w:rPr>
                              <m:t>Ок</m:t>
                            </m:r>
                          </m:sub>
                        </m:sSub>
                      </m:e>
                    </m:acc>
                  </m:den>
                </m:f>
              </m:oMath>
            </m:oMathPara>
          </w:p>
        </w:tc>
        <w:tc>
          <w:tcPr>
            <w:tcW w:w="1070" w:type="dxa"/>
          </w:tcPr>
          <w:p w:rsidR="003C3EA4" w:rsidRPr="003C3EA4" w:rsidRDefault="003C3EA4" w:rsidP="003C3EA4">
            <w:pPr>
              <w:spacing w:after="0" w:line="360" w:lineRule="auto"/>
              <w:ind w:firstLine="709"/>
              <w:rPr>
                <w:rStyle w:val="a5"/>
                <w:rFonts w:ascii="Times New Roman" w:eastAsia="Arial" w:hAnsi="Times New Roman" w:cs="Times New Roman"/>
                <w:b w:val="0"/>
                <w:sz w:val="28"/>
                <w:szCs w:val="28"/>
                <w:lang w:val="en-US"/>
              </w:rPr>
            </w:pPr>
            <w:r w:rsidRPr="003C3EA4">
              <w:rPr>
                <w:rStyle w:val="a5"/>
                <w:rFonts w:ascii="Times New Roman" w:eastAsia="Arial" w:hAnsi="Times New Roman" w:cs="Times New Roman"/>
                <w:sz w:val="28"/>
                <w:szCs w:val="28"/>
                <w:lang w:val="en-US"/>
              </w:rPr>
              <w:t xml:space="preserve"> (</w:t>
            </w:r>
            <w:r w:rsidRPr="003C3EA4">
              <w:rPr>
                <w:rStyle w:val="a5"/>
                <w:rFonts w:ascii="Times New Roman" w:eastAsia="Arial" w:hAnsi="Times New Roman" w:cs="Times New Roman"/>
                <w:b w:val="0"/>
                <w:sz w:val="28"/>
                <w:szCs w:val="28"/>
                <w:lang w:val="en-US"/>
              </w:rPr>
              <w:t>1.7)</w:t>
            </w:r>
          </w:p>
        </w:tc>
      </w:tr>
    </w:tbl>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На входной границе горючего компонента f=1, на входной границе окислителя f=0, а в других областях переменная смешения показывает, какую долю в точке пространства занимает поток горючего компонента.</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При построении такой равновесной модели вводится ряд допущений и условий, в рамках которых она может быть использована. К ним относятся:</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потоки горючего и окислителя подаются раздельно в камеру сгорания;</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 равенство коэффициентов диффузии (это условие является приемлемым для турбулентных потоков); </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 число Льюиса </w:t>
      </w:r>
      <m:oMath>
        <m:r>
          <m:rPr>
            <m:nor/>
          </m:rPr>
          <w:rPr>
            <w:rFonts w:ascii="Times New Roman" w:eastAsia="Arial" w:hAnsi="Times New Roman" w:cs="Times New Roman"/>
            <w:sz w:val="28"/>
            <w:szCs w:val="28"/>
          </w:rPr>
          <m:t>Le</m:t>
        </m:r>
        <m:r>
          <m:rPr>
            <m:sty m:val="bi"/>
          </m:rPr>
          <w:rPr>
            <w:rFonts w:ascii="Cambria Math" w:eastAsia="Arial" w:hAnsi="Cambria Math" w:cs="Times New Roman"/>
            <w:sz w:val="28"/>
            <w:szCs w:val="28"/>
          </w:rPr>
          <m:t>=</m:t>
        </m:r>
        <m:r>
          <w:rPr>
            <w:rFonts w:ascii="Cambria Math" w:eastAsia="Arial" w:hAnsi="Cambria Math" w:cs="Times New Roman"/>
            <w:sz w:val="28"/>
            <w:szCs w:val="28"/>
          </w:rPr>
          <m:t>D/a≅1</m:t>
        </m:r>
      </m:oMath>
      <w:r w:rsidRPr="009317AE">
        <w:rPr>
          <w:rStyle w:val="a5"/>
          <w:rFonts w:ascii="Times New Roman" w:eastAsia="Arial" w:hAnsi="Times New Roman" w:cs="Times New Roman"/>
          <w:sz w:val="28"/>
          <w:szCs w:val="28"/>
        </w:rPr>
        <w:t>,</w:t>
      </w:r>
      <w:r w:rsidRPr="003C3EA4">
        <w:rPr>
          <w:rStyle w:val="a5"/>
          <w:rFonts w:ascii="Times New Roman" w:eastAsia="Arial" w:hAnsi="Times New Roman" w:cs="Times New Roman"/>
          <w:b w:val="0"/>
          <w:sz w:val="28"/>
          <w:szCs w:val="28"/>
        </w:rPr>
        <w:t xml:space="preserve"> где D – коэффициент диффузии, a – коэффициент температуропроводности. В рамках данного допущения интенсивности переноса массы примеси диффузией и переноса теплоты теплопроводностью одного порядка, уравнения диффузии и теплопроводности становятся идентичными, а профили избыточных концентраций и температур оказываются подобными;</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В рамках принятых допущений уравнения переноса компонентов можно свести к единственному уравнению относительно сохраняющейся скалярной величины – переменной смешения f. В этом уравнении отсутствуют нелинейные источниковые члены, т.к. переменная смешения по своему определению привязана не к компонентам (CO, </w:t>
      </w:r>
      <w:r w:rsidRPr="003C3EA4">
        <w:rPr>
          <w:rStyle w:val="a5"/>
          <w:rFonts w:ascii="Times New Roman" w:eastAsia="Arial" w:hAnsi="Times New Roman" w:cs="Times New Roman"/>
          <w:b w:val="0"/>
          <w:sz w:val="28"/>
          <w:szCs w:val="28"/>
          <w:lang w:val="en-US"/>
        </w:rPr>
        <w:t>CO</w:t>
      </w:r>
      <w:r w:rsidRPr="003C3EA4">
        <w:rPr>
          <w:rStyle w:val="a5"/>
          <w:rFonts w:ascii="Times New Roman" w:eastAsia="Arial" w:hAnsi="Times New Roman" w:cs="Times New Roman"/>
          <w:b w:val="0"/>
          <w:sz w:val="28"/>
          <w:szCs w:val="28"/>
          <w:vertAlign w:val="subscript"/>
        </w:rPr>
        <w:t>2</w:t>
      </w:r>
      <w:r w:rsidRPr="003C3EA4">
        <w:rPr>
          <w:rStyle w:val="a5"/>
          <w:rFonts w:ascii="Times New Roman" w:eastAsia="Arial" w:hAnsi="Times New Roman" w:cs="Times New Roman"/>
          <w:b w:val="0"/>
          <w:sz w:val="28"/>
          <w:szCs w:val="28"/>
        </w:rPr>
        <w:t xml:space="preserve"> и т.д.), а к атомам веществ (</w:t>
      </w:r>
      <w:r w:rsidRPr="003C3EA4">
        <w:rPr>
          <w:rStyle w:val="a5"/>
          <w:rFonts w:ascii="Times New Roman" w:eastAsia="Arial" w:hAnsi="Times New Roman" w:cs="Times New Roman"/>
          <w:b w:val="0"/>
          <w:sz w:val="28"/>
          <w:szCs w:val="28"/>
          <w:lang w:val="en-US"/>
        </w:rPr>
        <w:t>C</w:t>
      </w:r>
      <w:r w:rsidRPr="003C3EA4">
        <w:rPr>
          <w:rStyle w:val="a5"/>
          <w:rFonts w:ascii="Times New Roman" w:eastAsia="Arial" w:hAnsi="Times New Roman" w:cs="Times New Roman"/>
          <w:b w:val="0"/>
          <w:sz w:val="28"/>
          <w:szCs w:val="28"/>
        </w:rPr>
        <w:t xml:space="preserve">, </w:t>
      </w:r>
      <w:r w:rsidRPr="003C3EA4">
        <w:rPr>
          <w:rStyle w:val="a5"/>
          <w:rFonts w:ascii="Times New Roman" w:eastAsia="Arial" w:hAnsi="Times New Roman" w:cs="Times New Roman"/>
          <w:b w:val="0"/>
          <w:sz w:val="28"/>
          <w:szCs w:val="28"/>
          <w:lang w:val="en-US"/>
        </w:rPr>
        <w:t>H</w:t>
      </w:r>
      <w:r w:rsidRPr="003C3EA4">
        <w:rPr>
          <w:rStyle w:val="a5"/>
          <w:rFonts w:ascii="Times New Roman" w:eastAsia="Arial" w:hAnsi="Times New Roman" w:cs="Times New Roman"/>
          <w:b w:val="0"/>
          <w:sz w:val="28"/>
          <w:szCs w:val="28"/>
        </w:rPr>
        <w:t xml:space="preserve">, </w:t>
      </w:r>
      <w:r w:rsidRPr="003C3EA4">
        <w:rPr>
          <w:rStyle w:val="a5"/>
          <w:rFonts w:ascii="Times New Roman" w:eastAsia="Arial" w:hAnsi="Times New Roman" w:cs="Times New Roman"/>
          <w:b w:val="0"/>
          <w:sz w:val="28"/>
          <w:szCs w:val="28"/>
          <w:lang w:val="en-US"/>
        </w:rPr>
        <w:t>O</w:t>
      </w:r>
      <w:r w:rsidRPr="003C3EA4">
        <w:rPr>
          <w:rStyle w:val="a5"/>
          <w:rFonts w:ascii="Times New Roman" w:eastAsia="Arial" w:hAnsi="Times New Roman" w:cs="Times New Roman"/>
          <w:b w:val="0"/>
          <w:sz w:val="28"/>
          <w:szCs w:val="28"/>
        </w:rPr>
        <w:t xml:space="preserve"> и т.д.). И поскольку при химических реакциях меняются массы веществ, а атомы остаются неизменными, то и переменная </w:t>
      </w:r>
      <w:r w:rsidRPr="003C3EA4">
        <w:rPr>
          <w:rStyle w:val="a5"/>
          <w:rFonts w:ascii="Times New Roman" w:eastAsia="Arial" w:hAnsi="Times New Roman" w:cs="Times New Roman"/>
          <w:b w:val="0"/>
          <w:sz w:val="28"/>
          <w:szCs w:val="28"/>
        </w:rPr>
        <w:lastRenderedPageBreak/>
        <w:t>смешения является скалярной величиной без источника. Однако, бывают и исключения, например, испарение газообразной компоненты с поверхности частицы. В этом случае переменная смешения не является скалярной величиной.</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Уравнение переноса, осредненное по Фавру, имеет вид:</w:t>
      </w:r>
    </w:p>
    <w:p w:rsidR="003C3EA4" w:rsidRPr="003C3EA4" w:rsidRDefault="00306CB9" w:rsidP="003C3EA4">
      <w:pPr>
        <w:spacing w:after="0" w:line="360" w:lineRule="auto"/>
        <w:ind w:firstLine="709"/>
        <w:jc w:val="right"/>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μ</m:t>
                      </m:r>
                    </m:e>
                    <m:sub>
                      <m:r>
                        <m:rPr>
                          <m:sty m:val="p"/>
                        </m:rPr>
                        <w:rPr>
                          <w:rFonts w:ascii="Cambria Math" w:hAnsi="Cambria Math" w:cs="Times New Roman"/>
                          <w:sz w:val="28"/>
                          <w:szCs w:val="28"/>
                        </w:rPr>
                        <m:t>t</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σ</m:t>
                      </m:r>
                    </m:e>
                    <m:sub>
                      <m:r>
                        <m:rPr>
                          <m:sty m:val="p"/>
                        </m:rPr>
                        <w:rPr>
                          <w:rFonts w:ascii="Cambria Math" w:hAnsi="Cambria Math" w:cs="Times New Roman"/>
                          <w:sz w:val="28"/>
                          <w:szCs w:val="28"/>
                        </w:rPr>
                        <m:t>t</m:t>
                      </m:r>
                    </m:sub>
                  </m:sSub>
                </m:den>
              </m:f>
              <m:r>
                <m:rPr>
                  <m:sty m:val="p"/>
                </m:rPr>
                <w:rPr>
                  <w:rFonts w:ascii="Cambria Math" w:hAnsi="Cambria Math" w:cs="Times New Roman"/>
                  <w:sz w:val="28"/>
                  <w:szCs w:val="28"/>
                </w:rPr>
                <m:t>∇</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e>
          </m:d>
          <m:r>
            <w:rPr>
              <w:rFonts w:ascii="Cambria Math" w:hAnsi="Cambria Math" w:cs="Times New Roman"/>
              <w:sz w:val="28"/>
              <w:szCs w:val="28"/>
              <w:lang w:val="en-US"/>
            </w:rPr>
            <m:t>,                                 (1.8)</m:t>
          </m:r>
        </m:oMath>
      </m:oMathPara>
    </w:p>
    <w:p w:rsidR="003C3EA4" w:rsidRPr="003C3EA4" w:rsidRDefault="003C3EA4" w:rsidP="003C3EA4">
      <w:pPr>
        <w:spacing w:after="0" w:line="360" w:lineRule="auto"/>
        <w:jc w:val="both"/>
        <w:rPr>
          <w:rFonts w:ascii="Times New Roman" w:hAnsi="Times New Roman" w:cs="Times New Roman"/>
          <w:sz w:val="28"/>
          <w:szCs w:val="28"/>
        </w:rPr>
      </w:pPr>
      <w:r w:rsidRPr="003C3EA4">
        <w:rPr>
          <w:rStyle w:val="a5"/>
          <w:rFonts w:ascii="Times New Roman" w:eastAsia="Arial" w:hAnsi="Times New Roman" w:cs="Times New Roman"/>
          <w:b w:val="0"/>
          <w:sz w:val="28"/>
          <w:szCs w:val="28"/>
        </w:rPr>
        <w:t xml:space="preserve">где </w:t>
      </w:r>
      <m:oMath>
        <m:sSub>
          <m:sSubPr>
            <m:ctrlPr>
              <w:rPr>
                <w:rFonts w:ascii="Cambria Math" w:hAnsi="Cambria Math" w:cs="Times New Roman"/>
                <w:sz w:val="28"/>
                <w:szCs w:val="28"/>
              </w:rPr>
            </m:ctrlPr>
          </m:sSubPr>
          <m:e>
            <m:r>
              <m:rPr>
                <m:sty m:val="p"/>
              </m:rPr>
              <w:rPr>
                <w:rFonts w:ascii="Cambria Math" w:hAnsi="Cambria Math" w:cs="Times New Roman"/>
                <w:sz w:val="28"/>
                <w:szCs w:val="28"/>
              </w:rPr>
              <m:t>μ</m:t>
            </m:r>
          </m:e>
          <m:sub>
            <m:r>
              <m:rPr>
                <m:sty m:val="p"/>
              </m:rPr>
              <w:rPr>
                <w:rFonts w:ascii="Cambria Math" w:hAnsi="Cambria Math" w:cs="Times New Roman"/>
                <w:sz w:val="28"/>
                <w:szCs w:val="28"/>
              </w:rPr>
              <m:t>t</m:t>
            </m:r>
          </m:sub>
        </m:sSub>
      </m:oMath>
      <w:r w:rsidRPr="003C3EA4">
        <w:rPr>
          <w:rFonts w:ascii="Times New Roman" w:hAnsi="Times New Roman" w:cs="Times New Roman"/>
          <w:sz w:val="28"/>
          <w:szCs w:val="28"/>
        </w:rPr>
        <w:t xml:space="preserve"> - турбулентная вязкость, </w:t>
      </w:r>
      <m:oMath>
        <m:sSub>
          <m:sSubPr>
            <m:ctrlPr>
              <w:rPr>
                <w:rFonts w:ascii="Cambria Math" w:hAnsi="Cambria Math" w:cs="Times New Roman"/>
                <w:sz w:val="28"/>
                <w:szCs w:val="28"/>
              </w:rPr>
            </m:ctrlPr>
          </m:sSubPr>
          <m:e>
            <m:r>
              <m:rPr>
                <m:sty m:val="p"/>
              </m:rPr>
              <w:rPr>
                <w:rFonts w:ascii="Cambria Math" w:hAnsi="Cambria Math" w:cs="Times New Roman"/>
                <w:sz w:val="28"/>
                <w:szCs w:val="28"/>
              </w:rPr>
              <m:t>σ</m:t>
            </m:r>
          </m:e>
          <m:sub>
            <m:r>
              <m:rPr>
                <m:sty m:val="p"/>
              </m:rPr>
              <w:rPr>
                <w:rFonts w:ascii="Cambria Math" w:hAnsi="Cambria Math" w:cs="Times New Roman"/>
                <w:sz w:val="28"/>
                <w:szCs w:val="28"/>
              </w:rPr>
              <m:t>t</m:t>
            </m:r>
          </m:sub>
        </m:sSub>
      </m:oMath>
      <w:r w:rsidRPr="003C3EA4">
        <w:rPr>
          <w:rFonts w:ascii="Times New Roman" w:hAnsi="Times New Roman" w:cs="Times New Roman"/>
          <w:sz w:val="28"/>
          <w:szCs w:val="28"/>
        </w:rPr>
        <w:t xml:space="preserve"> - турбулентное число Прандтля.</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В рамках данной модели все массовые доли компонент Y</w:t>
      </w:r>
      <w:r w:rsidRPr="003C3EA4">
        <w:rPr>
          <w:rStyle w:val="a5"/>
          <w:rFonts w:ascii="Times New Roman" w:eastAsia="Arial" w:hAnsi="Times New Roman" w:cs="Times New Roman"/>
          <w:b w:val="0"/>
          <w:sz w:val="28"/>
          <w:szCs w:val="28"/>
          <w:vertAlign w:val="subscript"/>
          <w:lang w:val="en-US"/>
        </w:rPr>
        <w:t>i</w:t>
      </w:r>
      <w:r w:rsidRPr="003C3EA4">
        <w:rPr>
          <w:rStyle w:val="a5"/>
          <w:rFonts w:ascii="Times New Roman" w:eastAsia="Arial" w:hAnsi="Times New Roman" w:cs="Times New Roman"/>
          <w:b w:val="0"/>
          <w:sz w:val="28"/>
          <w:szCs w:val="28"/>
        </w:rPr>
        <w:t>, плотность</w:t>
      </w:r>
      <m:oMath>
        <m:r>
          <m:rPr>
            <m:sty m:val="bi"/>
          </m:rPr>
          <w:rPr>
            <w:rFonts w:ascii="Cambria Math" w:eastAsia="Arial" w:hAnsi="Cambria Math" w:cs="Times New Roman"/>
            <w:sz w:val="28"/>
            <w:szCs w:val="28"/>
          </w:rPr>
          <m:t>ρ</m:t>
        </m:r>
      </m:oMath>
      <w:r w:rsidRPr="003C3EA4">
        <w:rPr>
          <w:rStyle w:val="a5"/>
          <w:rFonts w:ascii="Times New Roman" w:eastAsia="Arial" w:hAnsi="Times New Roman" w:cs="Times New Roman"/>
          <w:b w:val="0"/>
          <w:sz w:val="28"/>
          <w:szCs w:val="28"/>
        </w:rPr>
        <w:t>и температура T являются функциями только переменной смешения, т.е.</w:t>
      </w:r>
    </w:p>
    <w:p w:rsidR="003C3EA4" w:rsidRPr="009317AE" w:rsidRDefault="00306CB9" w:rsidP="003C3EA4">
      <w:pPr>
        <w:spacing w:after="0" w:line="360" w:lineRule="auto"/>
        <w:ind w:firstLine="709"/>
        <w:jc w:val="center"/>
        <w:rPr>
          <w:rStyle w:val="a5"/>
          <w:rFonts w:ascii="Times New Roman" w:eastAsia="Arial" w:hAnsi="Times New Roman" w:cs="Times New Roman"/>
          <w:sz w:val="28"/>
          <w:szCs w:val="28"/>
        </w:rPr>
      </w:pPr>
      <m:oMathPara>
        <m:oMath>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r>
            <w:rPr>
              <w:rFonts w:ascii="Cambria Math" w:eastAsia="Arial" w:hAnsi="Cambria Math" w:cs="Times New Roman"/>
              <w:sz w:val="28"/>
              <w:szCs w:val="28"/>
            </w:rPr>
            <m:t>=</m:t>
          </m:r>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d>
            <m:dPr>
              <m:ctrlPr>
                <w:rPr>
                  <w:rFonts w:ascii="Cambria Math" w:eastAsia="Arial" w:hAnsi="Cambria Math" w:cs="Times New Roman"/>
                  <w:i/>
                  <w:sz w:val="28"/>
                  <w:szCs w:val="28"/>
                </w:rPr>
              </m:ctrlPr>
            </m:dPr>
            <m:e>
              <m:r>
                <w:rPr>
                  <w:rFonts w:ascii="Cambria Math" w:eastAsia="Arial" w:hAnsi="Cambria Math" w:cs="Times New Roman"/>
                  <w:sz w:val="28"/>
                  <w:szCs w:val="28"/>
                </w:rPr>
                <m:t>f</m:t>
              </m:r>
            </m:e>
          </m:d>
        </m:oMath>
      </m:oMathPara>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В случае, когда рассматривается не адиабатный процесс, искомые параметры будут зависеть еще и от энтальпии </w:t>
      </w:r>
      <w:r w:rsidRPr="003C3EA4">
        <w:rPr>
          <w:rStyle w:val="a5"/>
          <w:rFonts w:ascii="Times New Roman" w:eastAsia="Arial" w:hAnsi="Times New Roman" w:cs="Times New Roman"/>
          <w:b w:val="0"/>
          <w:sz w:val="28"/>
          <w:szCs w:val="28"/>
          <w:lang w:val="en-US"/>
        </w:rPr>
        <w:t>h</w:t>
      </w:r>
      <w:r w:rsidRPr="003C3EA4">
        <w:rPr>
          <w:rStyle w:val="a5"/>
          <w:rFonts w:ascii="Times New Roman" w:eastAsia="Arial" w:hAnsi="Times New Roman" w:cs="Times New Roman"/>
          <w:b w:val="0"/>
          <w:sz w:val="28"/>
          <w:szCs w:val="28"/>
        </w:rPr>
        <w:t>:</w:t>
      </w:r>
    </w:p>
    <w:p w:rsidR="003C3EA4" w:rsidRPr="009317AE" w:rsidRDefault="00306CB9" w:rsidP="003C3EA4">
      <w:pPr>
        <w:spacing w:after="0" w:line="360" w:lineRule="auto"/>
        <w:ind w:firstLine="709"/>
        <w:jc w:val="center"/>
        <w:rPr>
          <w:rStyle w:val="a5"/>
          <w:rFonts w:ascii="Times New Roman" w:eastAsia="Arial" w:hAnsi="Times New Roman" w:cs="Times New Roman"/>
          <w:sz w:val="28"/>
          <w:szCs w:val="28"/>
        </w:rPr>
      </w:pPr>
      <m:oMathPara>
        <m:oMath>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r>
            <w:rPr>
              <w:rFonts w:ascii="Cambria Math" w:eastAsia="Arial" w:hAnsi="Cambria Math" w:cs="Times New Roman"/>
              <w:sz w:val="28"/>
              <w:szCs w:val="28"/>
            </w:rPr>
            <m:t>=</m:t>
          </m:r>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d>
            <m:dPr>
              <m:ctrlPr>
                <w:rPr>
                  <w:rFonts w:ascii="Cambria Math" w:eastAsia="Arial" w:hAnsi="Cambria Math" w:cs="Times New Roman"/>
                  <w:i/>
                  <w:sz w:val="28"/>
                  <w:szCs w:val="28"/>
                </w:rPr>
              </m:ctrlPr>
            </m:dPr>
            <m:e>
              <m:r>
                <w:rPr>
                  <w:rFonts w:ascii="Cambria Math" w:eastAsia="Arial" w:hAnsi="Cambria Math" w:cs="Times New Roman"/>
                  <w:sz w:val="28"/>
                  <w:szCs w:val="28"/>
                </w:rPr>
                <m:t>f,</m:t>
              </m:r>
              <m:r>
                <w:rPr>
                  <w:rFonts w:ascii="Cambria Math" w:eastAsia="Arial" w:hAnsi="Cambria Math" w:cs="Times New Roman"/>
                  <w:sz w:val="28"/>
                  <w:szCs w:val="28"/>
                  <w:lang w:val="en-US"/>
                </w:rPr>
                <m:t>h</m:t>
              </m:r>
            </m:e>
          </m:d>
        </m:oMath>
      </m:oMathPara>
    </w:p>
    <w:p w:rsidR="003C3EA4" w:rsidRPr="00470EF9"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Рассматривая турбулентные течения, необходимо учитывать, что любая скалярная величина претерпевает некоторые изменения(колеблется), которые могут приводить к значительным колебаниям значений искомых параметров, например, приводить к значениям температуры выше энергии активации. Поэтому при моделировании горения необходимо учитывать турбулентно-химическое взаимодействие.</w:t>
      </w:r>
    </w:p>
    <w:p w:rsidR="003C3EA4" w:rsidRPr="003C3EA4" w:rsidRDefault="002779E5" w:rsidP="003C3EA4">
      <w:pPr>
        <w:spacing w:after="0" w:line="360" w:lineRule="auto"/>
        <w:ind w:firstLine="709"/>
        <w:jc w:val="both"/>
        <w:rPr>
          <w:rStyle w:val="a5"/>
          <w:rFonts w:ascii="Times New Roman" w:eastAsia="Arial" w:hAnsi="Times New Roman" w:cs="Times New Roman"/>
          <w:b w:val="0"/>
          <w:sz w:val="28"/>
          <w:szCs w:val="28"/>
        </w:rPr>
      </w:pPr>
      <w:r>
        <w:rPr>
          <w:rStyle w:val="a5"/>
          <w:rFonts w:ascii="Times New Roman" w:eastAsia="Arial" w:hAnsi="Times New Roman" w:cs="Times New Roman"/>
          <w:b w:val="0"/>
          <w:sz w:val="28"/>
          <w:szCs w:val="28"/>
        </w:rPr>
        <w:t xml:space="preserve">В данной модели </w:t>
      </w:r>
      <w:r w:rsidR="003C3EA4" w:rsidRPr="003C3EA4">
        <w:rPr>
          <w:rStyle w:val="a5"/>
          <w:rFonts w:ascii="Times New Roman" w:eastAsia="Arial" w:hAnsi="Times New Roman" w:cs="Times New Roman"/>
          <w:b w:val="0"/>
          <w:sz w:val="28"/>
          <w:szCs w:val="28"/>
        </w:rPr>
        <w:t xml:space="preserve">это взаимодействие учитывается статистическим образом при помощи функции плотности вероятности. В пакете </w:t>
      </w:r>
      <w:r w:rsidR="003C3EA4" w:rsidRPr="003C3EA4">
        <w:rPr>
          <w:rFonts w:ascii="Times New Roman" w:hAnsi="Times New Roman" w:cs="Times New Roman"/>
          <w:sz w:val="28"/>
          <w:szCs w:val="28"/>
          <w:lang w:val="en-US"/>
        </w:rPr>
        <w:t>ANSYS</w:t>
      </w:r>
      <w:r w:rsidR="003C3EA4" w:rsidRPr="003C3EA4">
        <w:rPr>
          <w:rFonts w:ascii="Times New Roman" w:hAnsi="Times New Roman" w:cs="Times New Roman"/>
          <w:sz w:val="28"/>
          <w:szCs w:val="28"/>
        </w:rPr>
        <w:t xml:space="preserve"> </w:t>
      </w:r>
      <w:r w:rsidR="003C3EA4" w:rsidRPr="003C3EA4">
        <w:rPr>
          <w:rFonts w:ascii="Times New Roman" w:hAnsi="Times New Roman" w:cs="Times New Roman"/>
          <w:sz w:val="28"/>
          <w:szCs w:val="28"/>
          <w:lang w:val="en-US"/>
        </w:rPr>
        <w:t>Fluent</w:t>
      </w:r>
      <w:r w:rsidR="003C3EA4" w:rsidRPr="003C3EA4">
        <w:rPr>
          <w:rFonts w:ascii="Times New Roman" w:hAnsi="Times New Roman" w:cs="Times New Roman"/>
          <w:sz w:val="28"/>
          <w:szCs w:val="28"/>
        </w:rPr>
        <w:t xml:space="preserve"> </w:t>
      </w:r>
      <w:r w:rsidR="003C3EA4" w:rsidRPr="003C3EA4">
        <w:rPr>
          <w:rStyle w:val="a5"/>
          <w:rFonts w:ascii="Times New Roman" w:eastAsia="Arial" w:hAnsi="Times New Roman" w:cs="Times New Roman"/>
          <w:b w:val="0"/>
          <w:sz w:val="28"/>
          <w:szCs w:val="28"/>
        </w:rPr>
        <w:t xml:space="preserve">имеется две ее разновидности: </w:t>
      </w:r>
      <w:r w:rsidR="003C3EA4" w:rsidRPr="003C3EA4">
        <w:rPr>
          <w:rStyle w:val="a5"/>
          <w:rFonts w:ascii="Times New Roman" w:eastAsia="Arial" w:hAnsi="Times New Roman" w:cs="Times New Roman"/>
          <w:b w:val="0"/>
          <w:sz w:val="28"/>
          <w:szCs w:val="28"/>
        </w:rPr>
        <w:sym w:font="Symbol" w:char="F062"/>
      </w:r>
      <w:r w:rsidR="003C3EA4" w:rsidRPr="003C3EA4">
        <w:rPr>
          <w:rStyle w:val="a5"/>
          <w:rFonts w:ascii="Times New Roman" w:eastAsia="Arial" w:hAnsi="Times New Roman" w:cs="Times New Roman"/>
          <w:b w:val="0"/>
          <w:sz w:val="28"/>
          <w:szCs w:val="28"/>
        </w:rPr>
        <w:t xml:space="preserve">-функция и двойная </w:t>
      </w:r>
      <w:r w:rsidR="003C3EA4" w:rsidRPr="003C3EA4">
        <w:rPr>
          <w:rStyle w:val="a5"/>
          <w:rFonts w:ascii="Times New Roman" w:eastAsia="Arial" w:hAnsi="Times New Roman" w:cs="Times New Roman"/>
          <w:b w:val="0"/>
          <w:sz w:val="28"/>
          <w:szCs w:val="28"/>
        </w:rPr>
        <w:sym w:font="Symbol" w:char="F064"/>
      </w:r>
      <w:r w:rsidR="003C3EA4" w:rsidRPr="003C3EA4">
        <w:rPr>
          <w:rStyle w:val="a5"/>
          <w:rFonts w:ascii="Times New Roman" w:eastAsia="Arial" w:hAnsi="Times New Roman" w:cs="Times New Roman"/>
          <w:b w:val="0"/>
          <w:sz w:val="28"/>
          <w:szCs w:val="28"/>
        </w:rPr>
        <w:t xml:space="preserve">-функция Дирака. Они зависят от значений своих матожидания и дисперсии. Наиболее часто при описании флуктуаций турбулентности встречается </w:t>
      </w:r>
      <w:r w:rsidR="003C3EA4" w:rsidRPr="003C3EA4">
        <w:rPr>
          <w:rStyle w:val="a5"/>
          <w:rFonts w:ascii="Times New Roman" w:eastAsia="Arial" w:hAnsi="Times New Roman" w:cs="Times New Roman"/>
          <w:b w:val="0"/>
          <w:sz w:val="28"/>
          <w:szCs w:val="28"/>
        </w:rPr>
        <w:sym w:font="Symbol" w:char="F062"/>
      </w:r>
      <w:r w:rsidR="003C3EA4" w:rsidRPr="003C3EA4">
        <w:rPr>
          <w:rStyle w:val="a5"/>
          <w:rFonts w:ascii="Times New Roman" w:eastAsia="Arial" w:hAnsi="Times New Roman" w:cs="Times New Roman"/>
          <w:b w:val="0"/>
          <w:sz w:val="28"/>
          <w:szCs w:val="28"/>
        </w:rPr>
        <w:t>-функция.</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Уравнение переноса дисперсии переменной смешения:</w:t>
      </w:r>
    </w:p>
    <w:p w:rsidR="003C3EA4" w:rsidRPr="003C3EA4" w:rsidRDefault="00306CB9" w:rsidP="003C3EA4">
      <w:pPr>
        <w:spacing w:after="0" w:line="360" w:lineRule="auto"/>
        <w:ind w:firstLine="709"/>
        <w:jc w:val="both"/>
        <w:rPr>
          <w:rFonts w:ascii="Times New Roman" w:hAnsi="Times New Roman" w:cs="Times New Roman"/>
          <w:sz w:val="28"/>
          <w:szCs w:val="28"/>
        </w:rPr>
      </w:pPr>
      <m:oMathPara>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v</m:t>
                  </m:r>
                </m:e>
              </m:acc>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e>
          </m:d>
          <m:r>
            <w:rPr>
              <w:rFonts w:ascii="Cambria Math" w:hAnsi="Cambria Math" w:cs="Times New Roman"/>
              <w:sz w:val="28"/>
              <w:szCs w:val="28"/>
            </w:rPr>
            <m:t>=</m:t>
          </m:r>
          <m:r>
            <m:rPr>
              <m:sty m:val="p"/>
            </m:rPr>
            <w:rPr>
              <w:rFonts w:ascii="Cambria Math" w:hAnsi="Cambria Math" w:cs="Times New Roman"/>
              <w:sz w:val="28"/>
              <w:szCs w:val="28"/>
            </w:rPr>
            <m:t>∇</m:t>
          </m:r>
          <m:r>
            <w:rPr>
              <w:rFonts w:ascii="Cambria Math" w:hAnsi="Cambria Math" w:cs="Times New Roman"/>
              <w:sz w:val="28"/>
              <w:szCs w:val="28"/>
            </w:rPr>
            <m:t>∙</m:t>
          </m:r>
          <m:d>
            <m:dPr>
              <m:ctrlPr>
                <w:rPr>
                  <w:rFonts w:ascii="Cambria Math" w:hAnsi="Cambria Math" w:cs="Times New Roman"/>
                  <w:i/>
                  <w:sz w:val="28"/>
                  <w:szCs w:val="28"/>
                </w:rPr>
              </m:ctrlPr>
            </m:dPr>
            <m:e>
              <m:f>
                <m:fPr>
                  <m:ctrlPr>
                    <w:rPr>
                      <w:rFonts w:ascii="Cambria Math" w:hAnsi="Cambria Math" w:cs="Times New Roman"/>
                      <w:sz w:val="28"/>
                      <w:szCs w:val="28"/>
                    </w:rPr>
                  </m:ctrlPr>
                </m:fPr>
                <m:num>
                  <m:sSub>
                    <m:sSubPr>
                      <m:ctrlPr>
                        <w:rPr>
                          <w:rFonts w:ascii="Cambria Math" w:hAnsi="Cambria Math" w:cs="Times New Roman"/>
                          <w:sz w:val="28"/>
                          <w:szCs w:val="28"/>
                        </w:rPr>
                      </m:ctrlPr>
                    </m:sSubPr>
                    <m:e>
                      <m:r>
                        <m:rPr>
                          <m:sty m:val="p"/>
                        </m:rPr>
                        <w:rPr>
                          <w:rFonts w:ascii="Cambria Math" w:hAnsi="Cambria Math" w:cs="Times New Roman"/>
                          <w:sz w:val="28"/>
                          <w:szCs w:val="28"/>
                        </w:rPr>
                        <m:t>μ</m:t>
                      </m:r>
                    </m:e>
                    <m:sub>
                      <m:r>
                        <m:rPr>
                          <m:sty m:val="p"/>
                        </m:rPr>
                        <w:rPr>
                          <w:rFonts w:ascii="Cambria Math" w:hAnsi="Cambria Math" w:cs="Times New Roman"/>
                          <w:sz w:val="28"/>
                          <w:szCs w:val="28"/>
                        </w:rPr>
                        <m:t>t</m:t>
                      </m:r>
                    </m:sub>
                  </m:sSub>
                </m:num>
                <m:den>
                  <m:sSub>
                    <m:sSubPr>
                      <m:ctrlPr>
                        <w:rPr>
                          <w:rFonts w:ascii="Cambria Math" w:hAnsi="Cambria Math" w:cs="Times New Roman"/>
                          <w:sz w:val="28"/>
                          <w:szCs w:val="28"/>
                        </w:rPr>
                      </m:ctrlPr>
                    </m:sSubPr>
                    <m:e>
                      <m:r>
                        <m:rPr>
                          <m:sty m:val="p"/>
                        </m:rPr>
                        <w:rPr>
                          <w:rFonts w:ascii="Cambria Math" w:hAnsi="Cambria Math" w:cs="Times New Roman"/>
                          <w:sz w:val="28"/>
                          <w:szCs w:val="28"/>
                        </w:rPr>
                        <m:t>σ</m:t>
                      </m:r>
                    </m:e>
                    <m:sub>
                      <m:r>
                        <m:rPr>
                          <m:sty m:val="p"/>
                        </m:rPr>
                        <w:rPr>
                          <w:rFonts w:ascii="Cambria Math" w:hAnsi="Cambria Math" w:cs="Times New Roman"/>
                          <w:sz w:val="28"/>
                          <w:szCs w:val="28"/>
                        </w:rPr>
                        <m:t>t</m:t>
                      </m:r>
                    </m:sub>
                  </m:sSub>
                </m:den>
              </m:f>
              <m:r>
                <m:rPr>
                  <m:sty m:val="p"/>
                </m:rPr>
                <w:rPr>
                  <w:rFonts w:ascii="Cambria Math" w:hAnsi="Cambria Math" w:cs="Times New Roman"/>
                  <w:sz w:val="28"/>
                  <w:szCs w:val="28"/>
                </w:rPr>
                <m:t>∇</m:t>
              </m:r>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g</m:t>
              </m:r>
            </m:sub>
          </m:sSub>
          <m:sSub>
            <m:sSubPr>
              <m:ctrlPr>
                <w:rPr>
                  <w:rFonts w:ascii="Cambria Math" w:hAnsi="Cambria Math" w:cs="Times New Roman"/>
                  <w:sz w:val="28"/>
                  <w:szCs w:val="28"/>
                </w:rPr>
              </m:ctrlPr>
            </m:sSubPr>
            <m:e>
              <m:r>
                <m:rPr>
                  <m:sty m:val="p"/>
                </m:rPr>
                <w:rPr>
                  <w:rFonts w:ascii="Cambria Math" w:hAnsi="Cambria Math" w:cs="Times New Roman"/>
                  <w:sz w:val="28"/>
                  <w:szCs w:val="28"/>
                </w:rPr>
                <m:t>μ</m:t>
              </m:r>
            </m:e>
            <m:sub>
              <m:r>
                <m:rPr>
                  <m:sty m:val="p"/>
                </m:rPr>
                <w:rPr>
                  <w:rFonts w:ascii="Cambria Math" w:hAnsi="Cambria Math" w:cs="Times New Roman"/>
                  <w:sz w:val="28"/>
                  <w:szCs w:val="28"/>
                </w:rPr>
                <m:t>t</m:t>
              </m:r>
            </m:sub>
          </m:sSub>
          <m:sSup>
            <m:sSupPr>
              <m:ctrlPr>
                <w:rPr>
                  <w:rFonts w:ascii="Cambria Math" w:hAnsi="Cambria Math" w:cs="Times New Roman"/>
                  <w:sz w:val="28"/>
                  <w:szCs w:val="28"/>
                </w:rPr>
              </m:ctrlPr>
            </m:sSupPr>
            <m:e>
              <m:d>
                <m:dPr>
                  <m:ctrlPr>
                    <w:rPr>
                      <w:rFonts w:ascii="Cambria Math" w:hAnsi="Cambria Math" w:cs="Times New Roman"/>
                      <w:sz w:val="28"/>
                      <w:szCs w:val="28"/>
                    </w:rPr>
                  </m:ctrlPr>
                </m:dPr>
                <m:e>
                  <m:r>
                    <m:rPr>
                      <m:sty m:val="p"/>
                    </m:rPr>
                    <w:rPr>
                      <w:rFonts w:ascii="Cambria Math" w:hAnsi="Cambria Math" w:cs="Times New Roman"/>
                      <w:sz w:val="28"/>
                      <w:szCs w:val="28"/>
                    </w:rPr>
                    <m:t>∇</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e>
              </m:d>
            </m:e>
            <m:sup>
              <m:r>
                <m:rPr>
                  <m:sty m:val="p"/>
                </m:rPr>
                <w:rPr>
                  <w:rFonts w:ascii="Cambria Math" w:hAnsi="Cambria Math" w:cs="Times New Roman"/>
                  <w:sz w:val="28"/>
                  <w:szCs w:val="28"/>
                </w:rPr>
                <m:t>2</m:t>
              </m:r>
            </m:sup>
          </m:sSup>
          <m:r>
            <m:rPr>
              <m:sty m:val="p"/>
            </m:rPr>
            <w:rPr>
              <w:rFonts w:ascii="Cambria Math" w:hAnsi="Cambria Math" w:cs="Times New Roman"/>
              <w:sz w:val="28"/>
              <w:szCs w:val="28"/>
            </w:rPr>
            <m:t>-</m:t>
          </m:r>
          <m:sSub>
            <m:sSubPr>
              <m:ctrlPr>
                <w:rPr>
                  <w:rFonts w:ascii="Cambria Math" w:hAnsi="Cambria Math" w:cs="Times New Roman"/>
                  <w:sz w:val="28"/>
                  <w:szCs w:val="28"/>
                </w:rPr>
              </m:ctrlPr>
            </m:sSubPr>
            <m:e>
              <m:r>
                <w:rPr>
                  <w:rFonts w:ascii="Cambria Math" w:hAnsi="Cambria Math" w:cs="Times New Roman"/>
                  <w:sz w:val="28"/>
                  <w:szCs w:val="28"/>
                </w:rPr>
                <m:t>C</m:t>
              </m:r>
            </m:e>
            <m:sub>
              <m:r>
                <w:rPr>
                  <w:rFonts w:ascii="Cambria Math" w:hAnsi="Cambria Math" w:cs="Times New Roman"/>
                  <w:sz w:val="28"/>
                  <w:szCs w:val="28"/>
                </w:rPr>
                <m:t>d</m:t>
              </m:r>
            </m:sub>
          </m:sSub>
          <m:r>
            <w:rPr>
              <w:rFonts w:ascii="Cambria Math" w:hAnsi="Cambria Math" w:cs="Times New Roman"/>
              <w:sz w:val="28"/>
              <w:szCs w:val="28"/>
            </w:rPr>
            <m:t>ρ</m:t>
          </m:r>
          <m:f>
            <m:fPr>
              <m:ctrlPr>
                <w:rPr>
                  <w:rFonts w:ascii="Cambria Math" w:hAnsi="Cambria Math" w:cs="Times New Roman"/>
                  <w:i/>
                  <w:sz w:val="28"/>
                  <w:szCs w:val="28"/>
                </w:rPr>
              </m:ctrlPr>
            </m:fPr>
            <m:num>
              <m:r>
                <w:rPr>
                  <w:rFonts w:ascii="Cambria Math" w:hAnsi="Cambria Math" w:cs="Times New Roman"/>
                  <w:sz w:val="28"/>
                  <w:szCs w:val="28"/>
                </w:rPr>
                <m:t>ε</m:t>
              </m:r>
            </m:num>
            <m:den>
              <m:r>
                <w:rPr>
                  <w:rFonts w:ascii="Cambria Math" w:hAnsi="Cambria Math" w:cs="Times New Roman"/>
                  <w:sz w:val="28"/>
                  <w:szCs w:val="28"/>
                </w:rPr>
                <m:t>k</m:t>
              </m:r>
            </m:den>
          </m:f>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r>
            <w:rPr>
              <w:rFonts w:ascii="Cambria Math" w:hAnsi="Cambria Math" w:cs="Times New Roman"/>
              <w:sz w:val="28"/>
              <w:szCs w:val="28"/>
            </w:rPr>
            <m:t>,        (1.9)</m:t>
          </m:r>
        </m:oMath>
      </m:oMathPara>
    </w:p>
    <w:p w:rsidR="003C3EA4" w:rsidRPr="003C3EA4" w:rsidRDefault="003C3EA4" w:rsidP="003C3EA4">
      <w:pPr>
        <w:spacing w:after="0" w:line="360" w:lineRule="auto"/>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g</m:t>
            </m:r>
          </m:sub>
        </m:sSub>
        <m:r>
          <w:rPr>
            <w:rFonts w:ascii="Cambria Math" w:hAnsi="Cambria Math" w:cs="Times New Roman"/>
            <w:sz w:val="28"/>
            <w:szCs w:val="28"/>
          </w:rPr>
          <m:t>=2.86</m:t>
        </m:r>
      </m:oMath>
      <w:r w:rsidRPr="003C3EA4">
        <w:rPr>
          <w:rFonts w:ascii="Times New Roman" w:hAnsi="Times New Roman" w:cs="Times New Roman"/>
          <w:sz w:val="28"/>
          <w:szCs w:val="28"/>
        </w:rPr>
        <w:t xml:space="preserve"> , </w:t>
      </w:r>
      <m:oMath>
        <m:sSub>
          <m:sSubPr>
            <m:ctrlPr>
              <w:rPr>
                <w:rFonts w:ascii="Cambria Math" w:hAnsi="Cambria Math" w:cs="Times New Roman"/>
                <w:sz w:val="28"/>
                <w:szCs w:val="28"/>
              </w:rPr>
            </m:ctrlPr>
          </m:sSubPr>
          <m:e>
            <m:r>
              <w:rPr>
                <w:rFonts w:ascii="Cambria Math" w:hAnsi="Cambria Math" w:cs="Times New Roman"/>
                <w:sz w:val="28"/>
                <w:szCs w:val="28"/>
              </w:rPr>
              <m:t>C</m:t>
            </m:r>
          </m:e>
          <m:sub>
            <m:r>
              <w:rPr>
                <w:rFonts w:ascii="Cambria Math" w:hAnsi="Cambria Math" w:cs="Times New Roman"/>
                <w:sz w:val="28"/>
                <w:szCs w:val="28"/>
              </w:rPr>
              <m:t>d</m:t>
            </m:r>
          </m:sub>
        </m:sSub>
        <m:r>
          <m:rPr>
            <m:sty m:val="p"/>
          </m:rPr>
          <w:rPr>
            <w:rFonts w:ascii="Cambria Math" w:hAnsi="Cambria Math" w:cs="Times New Roman"/>
            <w:sz w:val="28"/>
            <w:szCs w:val="28"/>
          </w:rPr>
          <m:t>=2.0</m:t>
        </m:r>
      </m:oMath>
      <w:r w:rsidRPr="003C3EA4">
        <w:rPr>
          <w:rFonts w:ascii="Times New Roman" w:hAnsi="Times New Roman" w:cs="Times New Roman"/>
          <w:sz w:val="28"/>
          <w:szCs w:val="28"/>
        </w:rPr>
        <w:t>.</w:t>
      </w:r>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lastRenderedPageBreak/>
        <w:t>Таким образом, система уравнений, решаемых в рассматриваемой модели горения, состоит из двух уравнений (1.8) - (1.9).</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Style w:val="a5"/>
          <w:rFonts w:ascii="Times New Roman" w:eastAsia="Arial" w:hAnsi="Times New Roman" w:cs="Times New Roman"/>
          <w:b w:val="0"/>
          <w:sz w:val="28"/>
          <w:szCs w:val="28"/>
        </w:rPr>
        <w:t xml:space="preserve">В качестве искомого решения используется осредненное значение параметра, которое получается следующим образом: из термодинамического расчета (без кинетики) определяются зависимости параметров равновесия (массовые доли и концентрации компонент, температура и др.) от параметра смешения, затем используя известную (заданную) функцию плотности вероятности </w:t>
      </w:r>
      <m:oMath>
        <m:r>
          <w:rPr>
            <w:rFonts w:ascii="Cambria Math" w:eastAsia="Arial" w:hAnsi="Cambria Math" w:cs="Times New Roman"/>
            <w:sz w:val="28"/>
            <w:szCs w:val="28"/>
          </w:rPr>
          <m:t>P</m:t>
        </m:r>
        <m:d>
          <m:dPr>
            <m:ctrlPr>
              <w:rPr>
                <w:rFonts w:ascii="Cambria Math" w:eastAsia="Arial" w:hAnsi="Cambria Math" w:cs="Times New Roman"/>
                <w:i/>
                <w:sz w:val="28"/>
                <w:szCs w:val="28"/>
              </w:rPr>
            </m:ctrlPr>
          </m:dPr>
          <m:e>
            <m:r>
              <w:rPr>
                <w:rFonts w:ascii="Cambria Math" w:eastAsia="Arial" w:hAnsi="Cambria Math" w:cs="Times New Roman"/>
                <w:sz w:val="28"/>
                <w:szCs w:val="28"/>
              </w:rPr>
              <m:t>f</m:t>
            </m:r>
          </m:e>
        </m:d>
        <m:r>
          <w:rPr>
            <w:rFonts w:ascii="Cambria Math" w:eastAsia="Arial" w:hAnsi="Cambria Math" w:cs="Times New Roman"/>
            <w:sz w:val="28"/>
            <w:szCs w:val="28"/>
          </w:rPr>
          <m:t>=P(</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r>
          <w:rPr>
            <w:rFonts w:ascii="Cambria Math" w:hAnsi="Cambria Math" w:cs="Times New Roman"/>
            <w:sz w:val="28"/>
            <w:szCs w:val="28"/>
          </w:rPr>
          <m:t>,</m:t>
        </m:r>
        <m:acc>
          <m:accPr>
            <m:chr m:val="̅"/>
            <m:ctrlPr>
              <w:rPr>
                <w:rFonts w:ascii="Cambria Math" w:hAnsi="Cambria Math" w:cs="Times New Roman"/>
                <w:i/>
                <w:sz w:val="28"/>
                <w:szCs w:val="28"/>
                <w:lang w:val="en-US"/>
              </w:rPr>
            </m:ctrlPr>
          </m:accPr>
          <m:e>
            <m:sSup>
              <m:sSupPr>
                <m:ctrlPr>
                  <w:rPr>
                    <w:rFonts w:ascii="Cambria Math" w:hAnsi="Cambria Math" w:cs="Times New Roman"/>
                    <w:i/>
                    <w:sz w:val="28"/>
                    <w:szCs w:val="28"/>
                    <w:lang w:val="en-US"/>
                  </w:rPr>
                </m:ctrlPr>
              </m:sSupPr>
              <m:e>
                <m:r>
                  <w:rPr>
                    <w:rFonts w:ascii="Cambria Math" w:hAnsi="Cambria Math" w:cs="Times New Roman"/>
                    <w:sz w:val="28"/>
                    <w:szCs w:val="28"/>
                    <w:lang w:val="en-US"/>
                  </w:rPr>
                  <m:t>f</m:t>
                </m:r>
              </m:e>
              <m:sup>
                <m:r>
                  <w:rPr>
                    <w:rFonts w:ascii="Cambria Math" w:hAnsi="Cambria Math" w:cs="Times New Roman"/>
                    <w:sz w:val="28"/>
                    <w:szCs w:val="28"/>
                  </w:rPr>
                  <m:t>'2</m:t>
                </m:r>
              </m:sup>
            </m:sSup>
          </m:e>
        </m:acc>
        <m:r>
          <w:rPr>
            <w:rFonts w:ascii="Cambria Math" w:hAnsi="Cambria Math" w:cs="Times New Roman"/>
            <w:sz w:val="28"/>
            <w:szCs w:val="28"/>
          </w:rPr>
          <m:t>)</m:t>
        </m:r>
      </m:oMath>
      <w:r w:rsidRPr="003C3EA4">
        <w:rPr>
          <w:rFonts w:ascii="Times New Roman" w:hAnsi="Times New Roman" w:cs="Times New Roman"/>
          <w:sz w:val="28"/>
          <w:szCs w:val="28"/>
        </w:rPr>
        <w:t>, интегрируем и получаем осредненную величину параметра:</w:t>
      </w:r>
    </w:p>
    <w:p w:rsidR="003C3EA4" w:rsidRPr="003C3EA4" w:rsidRDefault="00306CB9" w:rsidP="003C3EA4">
      <w:pPr>
        <w:spacing w:after="0" w:line="360" w:lineRule="auto"/>
        <w:ind w:firstLine="709"/>
        <w:jc w:val="center"/>
        <w:rPr>
          <w:rStyle w:val="a5"/>
          <w:rFonts w:ascii="Times New Roman" w:eastAsia="Arial" w:hAnsi="Times New Roman" w:cs="Times New Roman"/>
          <w:sz w:val="28"/>
          <w:szCs w:val="28"/>
        </w:rPr>
      </w:pPr>
      <m:oMathPara>
        <m:oMath>
          <m:acc>
            <m:accPr>
              <m:chr m:val="̅"/>
              <m:ctrlPr>
                <w:rPr>
                  <w:rFonts w:ascii="Cambria Math" w:eastAsia="Arial" w:hAnsi="Cambria Math" w:cs="Times New Roman"/>
                  <w:i/>
                  <w:sz w:val="28"/>
                  <w:szCs w:val="28"/>
                </w:rPr>
              </m:ctrlPr>
            </m:accPr>
            <m:e>
              <m:sSub>
                <m:sSubPr>
                  <m:ctrlPr>
                    <w:rPr>
                      <w:rFonts w:ascii="Cambria Math" w:eastAsia="Arial" w:hAnsi="Cambria Math" w:cs="Times New Roman"/>
                      <w:i/>
                      <w:sz w:val="28"/>
                      <w:szCs w:val="28"/>
                    </w:rPr>
                  </m:ctrlPr>
                </m:sSubPr>
                <m:e>
                  <m:r>
                    <w:rPr>
                      <w:rFonts w:ascii="Cambria Math" w:eastAsia="Arial" w:hAnsi="Cambria Math" w:cs="Times New Roman"/>
                      <w:sz w:val="28"/>
                      <w:szCs w:val="28"/>
                    </w:rPr>
                    <m:t>θ</m:t>
                  </m:r>
                </m:e>
                <m:sub>
                  <m:r>
                    <w:rPr>
                      <w:rFonts w:ascii="Cambria Math" w:eastAsia="Arial" w:hAnsi="Cambria Math" w:cs="Times New Roman"/>
                      <w:sz w:val="28"/>
                      <w:szCs w:val="28"/>
                    </w:rPr>
                    <m:t>i</m:t>
                  </m:r>
                </m:sub>
              </m:sSub>
            </m:e>
          </m:acc>
          <m:r>
            <w:rPr>
              <w:rFonts w:ascii="Cambria Math" w:eastAsia="Arial" w:hAnsi="Cambria Math" w:cs="Times New Roman"/>
              <w:sz w:val="28"/>
              <w:szCs w:val="28"/>
            </w:rPr>
            <m:t>=</m:t>
          </m:r>
          <m:sSub>
            <m:sSubPr>
              <m:ctrlPr>
                <w:rPr>
                  <w:rFonts w:ascii="Cambria Math" w:eastAsia="Arial" w:hAnsi="Cambria Math" w:cs="Times New Roman"/>
                  <w:i/>
                  <w:sz w:val="28"/>
                  <w:szCs w:val="28"/>
                </w:rPr>
              </m:ctrlPr>
            </m:sSubPr>
            <m:e>
              <m:nary>
                <m:naryPr>
                  <m:limLoc m:val="undOvr"/>
                  <m:ctrlPr>
                    <w:rPr>
                      <w:rFonts w:ascii="Cambria Math" w:eastAsia="Arial" w:hAnsi="Cambria Math" w:cs="Times New Roman"/>
                      <w:i/>
                      <w:sz w:val="28"/>
                      <w:szCs w:val="28"/>
                    </w:rPr>
                  </m:ctrlPr>
                </m:naryPr>
                <m:sub>
                  <m:r>
                    <w:rPr>
                      <w:rFonts w:ascii="Cambria Math" w:eastAsia="Arial" w:hAnsi="Cambria Math" w:cs="Times New Roman"/>
                      <w:sz w:val="28"/>
                      <w:szCs w:val="28"/>
                    </w:rPr>
                    <m:t>0</m:t>
                  </m:r>
                </m:sub>
                <m:sup>
                  <m:r>
                    <w:rPr>
                      <w:rFonts w:ascii="Cambria Math" w:eastAsia="Arial" w:hAnsi="Cambria Math" w:cs="Times New Roman"/>
                      <w:sz w:val="28"/>
                      <w:szCs w:val="28"/>
                    </w:rPr>
                    <m:t>1</m:t>
                  </m:r>
                </m:sup>
                <m:e>
                  <m:r>
                    <w:rPr>
                      <w:rFonts w:ascii="Cambria Math" w:eastAsia="Arial" w:hAnsi="Cambria Math" w:cs="Times New Roman"/>
                      <w:sz w:val="28"/>
                      <w:szCs w:val="28"/>
                    </w:rPr>
                    <m:t>P(</m:t>
                  </m:r>
                  <m:r>
                    <w:rPr>
                      <w:rFonts w:ascii="Cambria Math" w:eastAsia="Arial" w:hAnsi="Cambria Math" w:cs="Times New Roman"/>
                      <w:sz w:val="28"/>
                      <w:szCs w:val="28"/>
                      <w:lang w:val="en-US"/>
                    </w:rPr>
                    <m:t>f)</m:t>
                  </m:r>
                </m:e>
              </m:nary>
              <m:r>
                <w:rPr>
                  <w:rFonts w:ascii="Cambria Math" w:eastAsia="Arial" w:hAnsi="Cambria Math" w:cs="Times New Roman"/>
                  <w:sz w:val="28"/>
                  <w:szCs w:val="28"/>
                </w:rPr>
                <m:t>θ</m:t>
              </m:r>
            </m:e>
            <m:sub>
              <m:r>
                <w:rPr>
                  <w:rFonts w:ascii="Cambria Math" w:eastAsia="Arial" w:hAnsi="Cambria Math" w:cs="Times New Roman"/>
                  <w:sz w:val="28"/>
                  <w:szCs w:val="28"/>
                </w:rPr>
                <m:t>i</m:t>
              </m:r>
            </m:sub>
          </m:sSub>
          <m:d>
            <m:dPr>
              <m:ctrlPr>
                <w:rPr>
                  <w:rFonts w:ascii="Cambria Math" w:eastAsia="Arial" w:hAnsi="Cambria Math" w:cs="Times New Roman"/>
                  <w:i/>
                  <w:sz w:val="28"/>
                  <w:szCs w:val="28"/>
                </w:rPr>
              </m:ctrlPr>
            </m:dPr>
            <m:e>
              <m:r>
                <w:rPr>
                  <w:rFonts w:ascii="Cambria Math" w:eastAsia="Arial" w:hAnsi="Cambria Math" w:cs="Times New Roman"/>
                  <w:sz w:val="28"/>
                  <w:szCs w:val="28"/>
                </w:rPr>
                <m:t>f</m:t>
              </m:r>
            </m:e>
          </m:d>
          <m:r>
            <w:rPr>
              <w:rFonts w:ascii="Cambria Math" w:eastAsia="Arial" w:hAnsi="Cambria Math" w:cs="Times New Roman"/>
              <w:sz w:val="28"/>
              <w:szCs w:val="28"/>
            </w:rPr>
            <m:t>df</m:t>
          </m:r>
        </m:oMath>
      </m:oMathPara>
    </w:p>
    <w:p w:rsidR="003C3EA4" w:rsidRPr="003C3EA4" w:rsidRDefault="003C3EA4" w:rsidP="003C3EA4">
      <w:pPr>
        <w:spacing w:after="0" w:line="360" w:lineRule="auto"/>
        <w:ind w:firstLine="709"/>
        <w:jc w:val="both"/>
        <w:rPr>
          <w:rStyle w:val="a5"/>
          <w:rFonts w:ascii="Times New Roman" w:eastAsia="Arial" w:hAnsi="Times New Roman" w:cs="Times New Roman"/>
          <w:b w:val="0"/>
          <w:sz w:val="28"/>
          <w:szCs w:val="28"/>
        </w:rPr>
      </w:pPr>
      <w:r w:rsidRPr="003C3EA4">
        <w:rPr>
          <w:rStyle w:val="a5"/>
          <w:rFonts w:ascii="Times New Roman" w:eastAsia="Arial" w:hAnsi="Times New Roman" w:cs="Times New Roman"/>
          <w:b w:val="0"/>
          <w:sz w:val="28"/>
          <w:szCs w:val="28"/>
        </w:rPr>
        <w:t xml:space="preserve">Еще одной особенностью данной модели является то, что значения осредненных параметров для определенной химической модели (например, равновесной) и функции плотности вероятности можно занести в справочную таблицу и при необходимости обращаться к ней в процессе счета, что позволяет сократить счетное время решения задачи. В программном комплексе имеется возможность посмотреть данные этой таблицы. </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 xml:space="preserve">Для моделирования процессов в камере сгорания модельной установки, имитирующей проточный тракт ГПВРД, используется модель турбулентного течения химически реагирующей многокомпонентной смеси. Задача решается в стационарной постановке. </w:t>
      </w:r>
    </w:p>
    <w:p w:rsidR="003C3EA4" w:rsidRPr="003C3EA4" w:rsidRDefault="003C3EA4" w:rsidP="003C3EA4">
      <w:pPr>
        <w:spacing w:after="0" w:line="360" w:lineRule="auto"/>
        <w:ind w:firstLine="709"/>
        <w:jc w:val="both"/>
        <w:rPr>
          <w:rFonts w:ascii="Times New Roman" w:hAnsi="Times New Roman" w:cs="Times New Roman"/>
          <w:sz w:val="28"/>
          <w:szCs w:val="28"/>
        </w:rPr>
      </w:pPr>
      <w:r w:rsidRPr="003C3EA4">
        <w:rPr>
          <w:rFonts w:ascii="Times New Roman" w:hAnsi="Times New Roman" w:cs="Times New Roman"/>
          <w:sz w:val="28"/>
          <w:szCs w:val="28"/>
        </w:rPr>
        <w:t>Уравнения модели включают в себя уравнения газовой динамики и теплообмена, уравнения модели турбулентности и уравнения, описывающие модель горения многокомпонентной смеси.</w:t>
      </w:r>
    </w:p>
    <w:p w:rsidR="00924DF4" w:rsidRDefault="00470EF9" w:rsidP="00470EF9">
      <w:pPr>
        <w:tabs>
          <w:tab w:val="left" w:pos="709"/>
        </w:tabs>
        <w:spacing w:line="360" w:lineRule="auto"/>
        <w:jc w:val="both"/>
        <w:rPr>
          <w:sz w:val="28"/>
          <w:szCs w:val="28"/>
        </w:rPr>
      </w:pPr>
      <w:r>
        <w:rPr>
          <w:rStyle w:val="a5"/>
          <w:rFonts w:ascii="Times New Roman" w:eastAsia="Arial" w:hAnsi="Times New Roman" w:cs="Times New Roman"/>
          <w:b w:val="0"/>
          <w:sz w:val="28"/>
          <w:szCs w:val="28"/>
        </w:rPr>
        <w:tab/>
      </w:r>
      <w:r w:rsidR="003C3EA4" w:rsidRPr="003C3EA4">
        <w:rPr>
          <w:rStyle w:val="a5"/>
          <w:rFonts w:ascii="Times New Roman" w:eastAsia="Arial" w:hAnsi="Times New Roman" w:cs="Times New Roman"/>
          <w:b w:val="0"/>
          <w:sz w:val="28"/>
          <w:szCs w:val="28"/>
        </w:rPr>
        <w:t>Таким образом, математическая модель</w:t>
      </w:r>
      <w:r w:rsidR="003C3EA4" w:rsidRPr="003C3EA4">
        <w:rPr>
          <w:rFonts w:ascii="Times New Roman" w:hAnsi="Times New Roman" w:cs="Times New Roman"/>
          <w:sz w:val="28"/>
          <w:szCs w:val="28"/>
        </w:rPr>
        <w:t xml:space="preserve"> турбулентного течения химически реагирующей многокомпонентной смеси</w:t>
      </w:r>
      <w:r w:rsidR="003C3EA4" w:rsidRPr="003C3EA4">
        <w:rPr>
          <w:rStyle w:val="a5"/>
          <w:rFonts w:ascii="Times New Roman" w:eastAsia="Arial" w:hAnsi="Times New Roman" w:cs="Times New Roman"/>
          <w:b w:val="0"/>
          <w:sz w:val="28"/>
          <w:szCs w:val="28"/>
        </w:rPr>
        <w:t xml:space="preserve">, описывающая процессы в </w:t>
      </w:r>
      <w:r w:rsidR="003C3EA4" w:rsidRPr="003C3EA4">
        <w:rPr>
          <w:rFonts w:ascii="Times New Roman" w:hAnsi="Times New Roman" w:cs="Times New Roman"/>
          <w:sz w:val="28"/>
          <w:szCs w:val="28"/>
        </w:rPr>
        <w:t xml:space="preserve">камере сгорания модельной установки, имитирующей проточный тракт ГПВРД, состоит из уравнений (1.1) - (1.2), (1.4) - (1.6), </w:t>
      </w:r>
      <w:r w:rsidR="003C3EA4" w:rsidRPr="003C3EA4">
        <w:rPr>
          <w:rStyle w:val="a5"/>
          <w:rFonts w:ascii="Times New Roman" w:eastAsia="Arial" w:hAnsi="Times New Roman" w:cs="Times New Roman"/>
          <w:b w:val="0"/>
          <w:sz w:val="28"/>
          <w:szCs w:val="28"/>
        </w:rPr>
        <w:t xml:space="preserve">(1.8) - (1.9). Данная </w:t>
      </w:r>
      <w:r w:rsidR="003C3EA4" w:rsidRPr="003C3EA4">
        <w:rPr>
          <w:rStyle w:val="a5"/>
          <w:rFonts w:ascii="Times New Roman" w:eastAsia="Arial" w:hAnsi="Times New Roman" w:cs="Times New Roman"/>
          <w:b w:val="0"/>
          <w:sz w:val="28"/>
          <w:szCs w:val="28"/>
        </w:rPr>
        <w:lastRenderedPageBreak/>
        <w:t>система дополняется уравнениями состояния совершенного газа для каждого компонента топливно-воздушной смеси.</w:t>
      </w:r>
      <w:r w:rsidR="00924DF4" w:rsidRPr="00924DF4">
        <w:rPr>
          <w:sz w:val="28"/>
          <w:szCs w:val="28"/>
        </w:rPr>
        <w:t xml:space="preserve"> </w:t>
      </w:r>
    </w:p>
    <w:p w:rsidR="00924DF4" w:rsidRDefault="00924DF4" w:rsidP="00924DF4">
      <w:pPr>
        <w:rPr>
          <w:sz w:val="28"/>
          <w:szCs w:val="28"/>
        </w:rPr>
      </w:pPr>
      <w:r>
        <w:rPr>
          <w:sz w:val="28"/>
          <w:szCs w:val="28"/>
        </w:rPr>
        <w:br w:type="page"/>
      </w:r>
    </w:p>
    <w:p w:rsidR="00924DF4" w:rsidRPr="00924DF4" w:rsidRDefault="00924DF4" w:rsidP="00924DF4">
      <w:pPr>
        <w:tabs>
          <w:tab w:val="left" w:pos="6820"/>
        </w:tabs>
        <w:spacing w:after="0" w:line="360" w:lineRule="auto"/>
        <w:rPr>
          <w:rFonts w:ascii="Times New Roman" w:hAnsi="Times New Roman" w:cs="Times New Roman"/>
          <w:sz w:val="28"/>
          <w:szCs w:val="28"/>
        </w:rPr>
      </w:pPr>
      <w:bookmarkStart w:id="25" w:name="OLE_LINK71"/>
      <w:r>
        <w:rPr>
          <w:rFonts w:ascii="Times New Roman" w:hAnsi="Times New Roman" w:cs="Times New Roman"/>
          <w:sz w:val="28"/>
          <w:szCs w:val="28"/>
        </w:rPr>
        <w:lastRenderedPageBreak/>
        <w:t>4</w:t>
      </w:r>
      <w:r w:rsidRPr="00924DF4">
        <w:rPr>
          <w:rFonts w:ascii="Times New Roman" w:hAnsi="Times New Roman" w:cs="Times New Roman"/>
          <w:sz w:val="28"/>
          <w:szCs w:val="28"/>
        </w:rPr>
        <w:t>. ГЕОМЕТРИЯ РАСЧЕТНОЙ ОБЛАСТИ</w:t>
      </w:r>
    </w:p>
    <w:bookmarkEnd w:id="25"/>
    <w:p w:rsidR="00924DF4" w:rsidRPr="00924DF4" w:rsidRDefault="00924DF4" w:rsidP="00924DF4">
      <w:pPr>
        <w:tabs>
          <w:tab w:val="left" w:pos="6820"/>
        </w:tabs>
        <w:spacing w:after="0" w:line="360" w:lineRule="auto"/>
        <w:ind w:firstLine="709"/>
        <w:jc w:val="center"/>
        <w:rPr>
          <w:rFonts w:ascii="Times New Roman" w:hAnsi="Times New Roman" w:cs="Times New Roman"/>
          <w:sz w:val="28"/>
          <w:szCs w:val="28"/>
        </w:rPr>
      </w:pPr>
    </w:p>
    <w:p w:rsidR="00924DF4" w:rsidRPr="00924DF4" w:rsidRDefault="00924DF4" w:rsidP="00924DF4">
      <w:pPr>
        <w:tabs>
          <w:tab w:val="left" w:pos="6820"/>
        </w:tabs>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sz w:val="28"/>
          <w:szCs w:val="28"/>
        </w:rPr>
        <w:t>В качестве геометрической модели расчетной области рассматривается камера сгорания модельной установки, имитирующей проточный тракт ГПВРД. В центральном сечении камеры сгорания расположены пилоны с отверстиями для подачи топлива. Продукты сгорания вытекают в специальный раструб.</w:t>
      </w:r>
    </w:p>
    <w:p w:rsidR="00924DF4" w:rsidRPr="00924DF4" w:rsidRDefault="00924DF4" w:rsidP="00924DF4">
      <w:pPr>
        <w:tabs>
          <w:tab w:val="left" w:pos="9356"/>
        </w:tabs>
        <w:spacing w:after="0" w:line="360" w:lineRule="auto"/>
        <w:ind w:firstLine="709"/>
        <w:jc w:val="both"/>
        <w:rPr>
          <w:rFonts w:ascii="Times New Roman" w:hAnsi="Times New Roman" w:cs="Times New Roman"/>
          <w:color w:val="000000"/>
          <w:sz w:val="28"/>
          <w:szCs w:val="28"/>
        </w:rPr>
      </w:pPr>
      <w:r w:rsidRPr="00924DF4">
        <w:rPr>
          <w:rFonts w:ascii="Times New Roman" w:hAnsi="Times New Roman" w:cs="Times New Roman"/>
          <w:sz w:val="28"/>
          <w:szCs w:val="28"/>
        </w:rPr>
        <w:t xml:space="preserve">Геометрия </w:t>
      </w:r>
      <w:r w:rsidRPr="00924DF4">
        <w:rPr>
          <w:rFonts w:ascii="Times New Roman" w:hAnsi="Times New Roman" w:cs="Times New Roman"/>
          <w:color w:val="000000"/>
          <w:sz w:val="28"/>
          <w:szCs w:val="28"/>
        </w:rPr>
        <w:t xml:space="preserve">расчетной области представляет собой тракт прямоугольного переменного поперечного сечения протяженностью 1225 мм с тремя пилонами в центре канала и последующего раструба цилиндрической формы протяженностью 600 мм и диаметром 240 мм (рис. </w:t>
      </w:r>
      <w:r>
        <w:rPr>
          <w:rFonts w:ascii="Times New Roman" w:hAnsi="Times New Roman" w:cs="Times New Roman"/>
          <w:color w:val="000000"/>
          <w:sz w:val="28"/>
          <w:szCs w:val="28"/>
        </w:rPr>
        <w:t>4</w:t>
      </w:r>
      <w:r w:rsidRPr="00924DF4">
        <w:rPr>
          <w:rFonts w:ascii="Times New Roman" w:hAnsi="Times New Roman" w:cs="Times New Roman"/>
          <w:color w:val="000000"/>
          <w:sz w:val="28"/>
          <w:szCs w:val="28"/>
        </w:rPr>
        <w:t>.1).</w:t>
      </w:r>
    </w:p>
    <w:p w:rsidR="00924DF4" w:rsidRPr="00924DF4" w:rsidRDefault="00924DF4" w:rsidP="00924DF4">
      <w:pPr>
        <w:tabs>
          <w:tab w:val="left" w:pos="9356"/>
        </w:tabs>
        <w:spacing w:after="0" w:line="360" w:lineRule="auto"/>
        <w:ind w:firstLine="709"/>
        <w:jc w:val="both"/>
        <w:rPr>
          <w:rFonts w:ascii="Times New Roman" w:hAnsi="Times New Roman" w:cs="Times New Roman"/>
          <w:color w:val="000000"/>
          <w:sz w:val="28"/>
          <w:szCs w:val="28"/>
        </w:rPr>
      </w:pPr>
    </w:p>
    <w:p w:rsidR="00924DF4" w:rsidRPr="00924DF4" w:rsidRDefault="00924DF4" w:rsidP="00924DF4">
      <w:pPr>
        <w:spacing w:after="0" w:line="360" w:lineRule="auto"/>
        <w:jc w:val="center"/>
        <w:rPr>
          <w:rFonts w:ascii="Times New Roman" w:hAnsi="Times New Roman" w:cs="Times New Roman"/>
          <w:color w:val="262626"/>
          <w:sz w:val="28"/>
          <w:szCs w:val="28"/>
        </w:rPr>
      </w:pPr>
      <w:r w:rsidRPr="00924DF4">
        <w:rPr>
          <w:rFonts w:ascii="Times New Roman" w:hAnsi="Times New Roman" w:cs="Times New Roman"/>
          <w:b/>
          <w:noProof/>
          <w:color w:val="262626"/>
          <w:sz w:val="28"/>
          <w:szCs w:val="28"/>
          <w:lang w:eastAsia="ru-RU"/>
        </w:rPr>
        <w:drawing>
          <wp:inline distT="0" distB="0" distL="0" distR="0">
            <wp:extent cx="6019800" cy="3248025"/>
            <wp:effectExtent l="0" t="0" r="0" b="9525"/>
            <wp:docPr id="13" name="Рисунок 13" descr="C:\Users\Павел\Desktop\записка\Сним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Павел\Desktop\записка\Снимок.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19800" cy="3248025"/>
                    </a:xfrm>
                    <a:prstGeom prst="rect">
                      <a:avLst/>
                    </a:prstGeom>
                    <a:noFill/>
                    <a:ln>
                      <a:noFill/>
                    </a:ln>
                  </pic:spPr>
                </pic:pic>
              </a:graphicData>
            </a:graphic>
          </wp:inline>
        </w:drawing>
      </w:r>
    </w:p>
    <w:p w:rsidR="00924DF4" w:rsidRPr="00924DF4" w:rsidRDefault="00924DF4" w:rsidP="00924DF4">
      <w:pPr>
        <w:spacing w:after="0" w:line="360" w:lineRule="auto"/>
        <w:ind w:firstLine="709"/>
        <w:jc w:val="center"/>
        <w:rPr>
          <w:rFonts w:ascii="Times New Roman" w:hAnsi="Times New Roman" w:cs="Times New Roman"/>
          <w:sz w:val="28"/>
          <w:szCs w:val="28"/>
        </w:rPr>
      </w:pPr>
      <w:r w:rsidRPr="00924DF4">
        <w:rPr>
          <w:rFonts w:ascii="Times New Roman" w:hAnsi="Times New Roman" w:cs="Times New Roman"/>
          <w:sz w:val="28"/>
          <w:szCs w:val="28"/>
        </w:rPr>
        <w:t xml:space="preserve">Рисунок </w:t>
      </w:r>
      <w:r>
        <w:rPr>
          <w:rFonts w:ascii="Times New Roman" w:hAnsi="Times New Roman" w:cs="Times New Roman"/>
          <w:sz w:val="28"/>
          <w:szCs w:val="28"/>
        </w:rPr>
        <w:t>4</w:t>
      </w:r>
      <w:r w:rsidRPr="00924DF4">
        <w:rPr>
          <w:rFonts w:ascii="Times New Roman" w:hAnsi="Times New Roman" w:cs="Times New Roman"/>
          <w:sz w:val="28"/>
          <w:szCs w:val="28"/>
        </w:rPr>
        <w:t>.1 – Общий вид расчетной геометрии</w:t>
      </w:r>
    </w:p>
    <w:p w:rsidR="00924DF4" w:rsidRPr="00924DF4" w:rsidRDefault="00924DF4" w:rsidP="00924DF4">
      <w:pPr>
        <w:spacing w:after="0" w:line="360" w:lineRule="auto"/>
        <w:ind w:firstLine="709"/>
        <w:jc w:val="center"/>
        <w:rPr>
          <w:rFonts w:ascii="Times New Roman" w:hAnsi="Times New Roman" w:cs="Times New Roman"/>
          <w:sz w:val="28"/>
          <w:szCs w:val="28"/>
        </w:rPr>
      </w:pPr>
    </w:p>
    <w:p w:rsidR="00924DF4" w:rsidRPr="00924DF4" w:rsidRDefault="00924DF4" w:rsidP="00924DF4">
      <w:pPr>
        <w:spacing w:after="0" w:line="360" w:lineRule="auto"/>
        <w:ind w:firstLine="709"/>
        <w:jc w:val="both"/>
        <w:rPr>
          <w:rFonts w:ascii="Times New Roman" w:hAnsi="Times New Roman" w:cs="Times New Roman"/>
          <w:bCs/>
          <w:kern w:val="32"/>
          <w:sz w:val="28"/>
          <w:szCs w:val="28"/>
        </w:rPr>
      </w:pPr>
      <w:r w:rsidRPr="00924DF4">
        <w:rPr>
          <w:rFonts w:ascii="Times New Roman" w:hAnsi="Times New Roman" w:cs="Times New Roman"/>
          <w:sz w:val="28"/>
          <w:szCs w:val="28"/>
        </w:rPr>
        <w:t>Пилоны представляют собой столбы высотой 40 мм ромбовидного сечения с диагоналями 4 мм и 2 мм. На стыке граней каждого пилона расположены по 5 отверстий диаметром 0.8 мм с шагом 9 мм. Эти отверстия имитируют форсунки</w:t>
      </w:r>
      <w:r w:rsidR="00306CB9">
        <w:rPr>
          <w:rFonts w:ascii="Times New Roman" w:hAnsi="Times New Roman" w:cs="Times New Roman"/>
          <w:sz w:val="28"/>
          <w:szCs w:val="28"/>
        </w:rPr>
        <w:t xml:space="preserve"> для</w:t>
      </w:r>
      <w:r w:rsidRPr="00924DF4">
        <w:rPr>
          <w:rFonts w:ascii="Times New Roman" w:hAnsi="Times New Roman" w:cs="Times New Roman"/>
          <w:sz w:val="28"/>
          <w:szCs w:val="28"/>
        </w:rPr>
        <w:t xml:space="preserve"> подачи топлива (рис. </w:t>
      </w:r>
      <w:r>
        <w:rPr>
          <w:rFonts w:ascii="Times New Roman" w:hAnsi="Times New Roman" w:cs="Times New Roman"/>
          <w:sz w:val="28"/>
          <w:szCs w:val="28"/>
        </w:rPr>
        <w:t>4</w:t>
      </w:r>
      <w:r w:rsidRPr="00924DF4">
        <w:rPr>
          <w:rFonts w:ascii="Times New Roman" w:hAnsi="Times New Roman" w:cs="Times New Roman"/>
          <w:sz w:val="28"/>
          <w:szCs w:val="28"/>
        </w:rPr>
        <w:t>.2).</w:t>
      </w:r>
    </w:p>
    <w:p w:rsidR="00924DF4" w:rsidRPr="00924DF4" w:rsidRDefault="00924DF4" w:rsidP="00924DF4">
      <w:pPr>
        <w:spacing w:after="0" w:line="360" w:lineRule="auto"/>
        <w:rPr>
          <w:rFonts w:ascii="Times New Roman" w:hAnsi="Times New Roman" w:cs="Times New Roman"/>
          <w:bCs/>
          <w:kern w:val="32"/>
          <w:sz w:val="28"/>
          <w:szCs w:val="28"/>
        </w:rPr>
      </w:pPr>
      <w:r w:rsidRPr="00924DF4">
        <w:rPr>
          <w:rFonts w:ascii="Times New Roman" w:hAnsi="Times New Roman" w:cs="Times New Roman"/>
          <w:noProof/>
          <w:sz w:val="28"/>
          <w:szCs w:val="28"/>
          <w:lang w:eastAsia="ru-RU"/>
        </w:rPr>
        <w:lastRenderedPageBreak/>
        <w:drawing>
          <wp:inline distT="0" distB="0" distL="0" distR="0">
            <wp:extent cx="3952875" cy="5610225"/>
            <wp:effectExtent l="0" t="0" r="9525" b="9525"/>
            <wp:docPr id="12" name="Рисунок 12" descr="https://pp.userapi.com/c824502/v824502751/14e860/ZHDVdlzQtW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s://pp.userapi.com/c824502/v824502751/14e860/ZHDVdlzQtWQ.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52875" cy="5610225"/>
                    </a:xfrm>
                    <a:prstGeom prst="rect">
                      <a:avLst/>
                    </a:prstGeom>
                    <a:noFill/>
                    <a:ln>
                      <a:noFill/>
                    </a:ln>
                  </pic:spPr>
                </pic:pic>
              </a:graphicData>
            </a:graphic>
          </wp:inline>
        </w:drawing>
      </w:r>
      <w:r w:rsidRPr="00924DF4">
        <w:rPr>
          <w:rFonts w:ascii="Times New Roman" w:hAnsi="Times New Roman" w:cs="Times New Roman"/>
          <w:noProof/>
          <w:sz w:val="28"/>
          <w:szCs w:val="28"/>
          <w:lang w:eastAsia="ru-RU"/>
        </w:rPr>
        <w:drawing>
          <wp:inline distT="0" distB="0" distL="0" distR="0">
            <wp:extent cx="1685925" cy="5648325"/>
            <wp:effectExtent l="0" t="0" r="9525" b="9525"/>
            <wp:docPr id="11" name="Рисунок 11" descr="https://pp.userapi.com/c824502/v824502751/14e8e6/64-BbYhEb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pp.userapi.com/c824502/v824502751/14e8e6/64-BbYhEb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85925" cy="5648325"/>
                    </a:xfrm>
                    <a:prstGeom prst="rect">
                      <a:avLst/>
                    </a:prstGeom>
                    <a:noFill/>
                    <a:ln>
                      <a:noFill/>
                    </a:ln>
                  </pic:spPr>
                </pic:pic>
              </a:graphicData>
            </a:graphic>
          </wp:inline>
        </w:drawing>
      </w:r>
    </w:p>
    <w:p w:rsidR="00924DF4" w:rsidRPr="00924DF4" w:rsidRDefault="00924DF4" w:rsidP="00924DF4">
      <w:pPr>
        <w:spacing w:after="0" w:line="360" w:lineRule="auto"/>
        <w:jc w:val="center"/>
        <w:rPr>
          <w:rFonts w:ascii="Times New Roman" w:hAnsi="Times New Roman" w:cs="Times New Roman"/>
          <w:bCs/>
          <w:sz w:val="28"/>
          <w:szCs w:val="28"/>
        </w:rPr>
      </w:pPr>
      <w:r>
        <w:rPr>
          <w:rFonts w:ascii="Times New Roman" w:hAnsi="Times New Roman" w:cs="Times New Roman"/>
          <w:color w:val="262626"/>
          <w:sz w:val="28"/>
          <w:szCs w:val="28"/>
        </w:rPr>
        <w:t>Рисунок 4</w:t>
      </w:r>
      <w:r w:rsidRPr="00924DF4">
        <w:rPr>
          <w:rFonts w:ascii="Times New Roman" w:hAnsi="Times New Roman" w:cs="Times New Roman"/>
          <w:color w:val="262626"/>
          <w:sz w:val="28"/>
          <w:szCs w:val="28"/>
        </w:rPr>
        <w:t xml:space="preserve">.2 – Общий вид геометрии </w:t>
      </w:r>
      <w:r w:rsidRPr="00924DF4">
        <w:rPr>
          <w:rFonts w:ascii="Times New Roman" w:hAnsi="Times New Roman" w:cs="Times New Roman"/>
          <w:bCs/>
          <w:sz w:val="28"/>
          <w:szCs w:val="28"/>
        </w:rPr>
        <w:t>пилонов (слева) и вид в сечении (справа)</w:t>
      </w:r>
    </w:p>
    <w:p w:rsidR="00924DF4" w:rsidRPr="00924DF4" w:rsidRDefault="00924DF4" w:rsidP="00924DF4">
      <w:pPr>
        <w:spacing w:after="0" w:line="360" w:lineRule="auto"/>
        <w:rPr>
          <w:rFonts w:ascii="Times New Roman" w:hAnsi="Times New Roman" w:cs="Times New Roman"/>
          <w:bCs/>
          <w:sz w:val="28"/>
          <w:szCs w:val="28"/>
        </w:rPr>
      </w:pPr>
      <w:r w:rsidRPr="00924DF4">
        <w:rPr>
          <w:rFonts w:ascii="Times New Roman" w:hAnsi="Times New Roman" w:cs="Times New Roman"/>
          <w:b/>
          <w:bCs/>
          <w:sz w:val="28"/>
          <w:szCs w:val="28"/>
        </w:rPr>
        <w:br w:type="page"/>
      </w:r>
      <w:bookmarkStart w:id="26" w:name="OLE_LINK72"/>
      <w:bookmarkStart w:id="27" w:name="OLE_LINK73"/>
      <w:bookmarkStart w:id="28" w:name="OLE_LINK74"/>
      <w:r>
        <w:rPr>
          <w:rFonts w:ascii="Times New Roman" w:hAnsi="Times New Roman" w:cs="Times New Roman"/>
          <w:bCs/>
          <w:sz w:val="28"/>
          <w:szCs w:val="28"/>
        </w:rPr>
        <w:lastRenderedPageBreak/>
        <w:t>5</w:t>
      </w:r>
      <w:r w:rsidRPr="00924DF4">
        <w:rPr>
          <w:rFonts w:ascii="Times New Roman" w:hAnsi="Times New Roman" w:cs="Times New Roman"/>
          <w:bCs/>
          <w:sz w:val="28"/>
          <w:szCs w:val="28"/>
        </w:rPr>
        <w:t>. ПОСТРОЕНИЕ РАСЧЕТНОЙ СЕТКИ</w:t>
      </w:r>
      <w:bookmarkEnd w:id="26"/>
      <w:bookmarkEnd w:id="27"/>
      <w:bookmarkEnd w:id="28"/>
    </w:p>
    <w:p w:rsidR="00924DF4" w:rsidRPr="00924DF4" w:rsidRDefault="00924DF4" w:rsidP="00924DF4">
      <w:pPr>
        <w:spacing w:after="0" w:line="360" w:lineRule="auto"/>
        <w:ind w:firstLine="709"/>
        <w:rPr>
          <w:rFonts w:ascii="Times New Roman" w:hAnsi="Times New Roman" w:cs="Times New Roman"/>
          <w:sz w:val="28"/>
          <w:szCs w:val="28"/>
        </w:rPr>
      </w:pPr>
    </w:p>
    <w:p w:rsidR="00924DF4" w:rsidRPr="00924DF4" w:rsidRDefault="00924DF4" w:rsidP="00924DF4">
      <w:pPr>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bCs/>
          <w:sz w:val="28"/>
          <w:szCs w:val="28"/>
        </w:rPr>
        <w:t>При расчетах реальных трехмерных объектов традиционно одним из наиболее трудоемких и затратных по времени этапов в процессе построения численной модели является подготовка расчетной сетки приемлемого качества. Для достижения указанной цели используется ряд автоматических инструментов с широким набором средств контроля качества и параметров получаемой объемной численной сетки.</w:t>
      </w:r>
    </w:p>
    <w:p w:rsidR="00924DF4" w:rsidRPr="00924DF4" w:rsidRDefault="00924DF4" w:rsidP="00924DF4">
      <w:pPr>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bCs/>
          <w:sz w:val="28"/>
          <w:szCs w:val="28"/>
        </w:rPr>
        <w:t xml:space="preserve">Как правило, начальным шагом для создания сетки является описание поверхности, ограничивающей заданное трехмерное тело. </w:t>
      </w:r>
      <w:r w:rsidRPr="00924DF4">
        <w:rPr>
          <w:rFonts w:ascii="Times New Roman" w:hAnsi="Times New Roman" w:cs="Times New Roman"/>
          <w:sz w:val="28"/>
          <w:szCs w:val="28"/>
        </w:rPr>
        <w:t>В</w:t>
      </w:r>
      <w:r w:rsidRPr="00924DF4">
        <w:rPr>
          <w:rFonts w:ascii="Times New Roman" w:hAnsi="Times New Roman" w:cs="Times New Roman"/>
          <w:bCs/>
          <w:sz w:val="28"/>
          <w:szCs w:val="28"/>
        </w:rPr>
        <w:t>ходные данные представляют собой поверхность (или несколько поверхностей в случае задачи с несколькими расчетными областями), которая служит основой для построения объемной сетки. Такая поверхность должна удовлетворять определенным требованиям: замкнутость, отсутствие самопересечений, отсутствие трещин, триангуляция приемлемого качества и т.п. На практике CAD-поверхности реальных промышленных объектов лишь только в исключительных ситуациях удовлетворяют необходимым критериям. В подавляющем большинстве случаев поверхность нуждается в дополнительной подготовке [8].</w:t>
      </w:r>
    </w:p>
    <w:p w:rsidR="00924DF4" w:rsidRPr="00924DF4" w:rsidRDefault="00924DF4" w:rsidP="00924DF4">
      <w:pPr>
        <w:spacing w:after="0" w:line="360" w:lineRule="auto"/>
        <w:ind w:firstLine="709"/>
        <w:jc w:val="both"/>
        <w:rPr>
          <w:rFonts w:ascii="Times New Roman" w:hAnsi="Times New Roman" w:cs="Times New Roman"/>
          <w:bCs/>
          <w:sz w:val="28"/>
          <w:szCs w:val="28"/>
        </w:rPr>
      </w:pPr>
      <w:r w:rsidRPr="00924DF4">
        <w:rPr>
          <w:rFonts w:ascii="Times New Roman" w:hAnsi="Times New Roman" w:cs="Times New Roman"/>
          <w:bCs/>
          <w:sz w:val="28"/>
          <w:szCs w:val="28"/>
        </w:rPr>
        <w:t xml:space="preserve">Для этого применяются автоматические инструменты создания и редактирования поверхностных сеток, что позволяет значительно сократить затрачиваемое время и практически полностью исключить подготовку сетки «вручную». В первую очередь исправляются дефекты CAD-геометрии (отверстия, самопересечения и т. д.), что позволяет получить на выходе замкнутую поверхность с требуемой степенью детализации. Затем создается треугольная поверхностная сетка, обладающая необходимыми параметрами (степень гладкости в областях с высокой кривизной, уровень разрешения тонких мест, скорость роста характерного размера поверхностных ячеек при удалении от областей с высокой детализацией, сохранение топологических </w:t>
      </w:r>
      <w:r w:rsidRPr="00924DF4">
        <w:rPr>
          <w:rFonts w:ascii="Times New Roman" w:hAnsi="Times New Roman" w:cs="Times New Roman"/>
          <w:bCs/>
          <w:sz w:val="28"/>
          <w:szCs w:val="28"/>
        </w:rPr>
        <w:lastRenderedPageBreak/>
        <w:t>особенностей, локальное измельчение сетки и т. д.). Результирующая поверхностная сетка является основой для построения объемной сетки.</w:t>
      </w:r>
    </w:p>
    <w:p w:rsidR="00924DF4" w:rsidRPr="00924DF4" w:rsidRDefault="00924DF4" w:rsidP="00924DF4">
      <w:pPr>
        <w:spacing w:after="0" w:line="360" w:lineRule="auto"/>
        <w:ind w:firstLine="709"/>
        <w:jc w:val="both"/>
        <w:rPr>
          <w:rFonts w:ascii="Times New Roman" w:hAnsi="Times New Roman" w:cs="Times New Roman"/>
          <w:bCs/>
          <w:sz w:val="28"/>
          <w:szCs w:val="28"/>
        </w:rPr>
      </w:pPr>
      <w:r w:rsidRPr="00924DF4">
        <w:rPr>
          <w:rFonts w:ascii="Times New Roman" w:hAnsi="Times New Roman" w:cs="Times New Roman"/>
          <w:bCs/>
          <w:sz w:val="28"/>
          <w:szCs w:val="28"/>
        </w:rPr>
        <w:t xml:space="preserve">Объемная сетка для моделирования течений жидкостей и газов, как правило, состоит из двух основных частей: призматической и внутренней. Для создания пристеночного призматического слоя с заданным числом ячеек в направлении от стенки, законом роста и полной толщиной слоя используются два возможных подхода. В первом строится поверхностная сетка, отстоящая от исходной на полную толщину слоя. Получившийся таким образом пристеночный объем разрезается на заданное число призматических слоев. </w:t>
      </w:r>
    </w:p>
    <w:p w:rsidR="00924DF4" w:rsidRPr="00924DF4" w:rsidRDefault="00924DF4" w:rsidP="00924DF4">
      <w:pPr>
        <w:spacing w:after="0" w:line="360" w:lineRule="auto"/>
        <w:ind w:firstLine="709"/>
        <w:jc w:val="both"/>
        <w:rPr>
          <w:rFonts w:ascii="Times New Roman" w:hAnsi="Times New Roman" w:cs="Times New Roman"/>
          <w:bCs/>
          <w:sz w:val="28"/>
          <w:szCs w:val="28"/>
        </w:rPr>
      </w:pPr>
      <w:r w:rsidRPr="00924DF4">
        <w:rPr>
          <w:rFonts w:ascii="Times New Roman" w:hAnsi="Times New Roman" w:cs="Times New Roman"/>
          <w:bCs/>
          <w:sz w:val="28"/>
          <w:szCs w:val="28"/>
        </w:rPr>
        <w:t xml:space="preserve">Такой подход обычно не гарантирует создание призматического слоя с заданными параметрами и требуемой полной толщиной в областях со сложной геометрией. В таких случаях предпочтительней использовать метод последовательного создания призматических слоев, допускающий модификацию поверхностной сетки текущего слоя (коллапс ребер, разрезание ячеек, оптимизация положения вершин и т. д.), что позволяет создать слой призматических ячеек, проникающий значительно дальше от стенок вглубь расчетной области. </w:t>
      </w:r>
    </w:p>
    <w:p w:rsidR="00924DF4" w:rsidRPr="00924DF4" w:rsidRDefault="00924DF4" w:rsidP="00924DF4">
      <w:pPr>
        <w:spacing w:after="0" w:line="360" w:lineRule="auto"/>
        <w:ind w:firstLine="709"/>
        <w:jc w:val="both"/>
        <w:rPr>
          <w:rFonts w:ascii="Times New Roman" w:hAnsi="Times New Roman" w:cs="Times New Roman"/>
          <w:bCs/>
          <w:sz w:val="28"/>
          <w:szCs w:val="28"/>
        </w:rPr>
      </w:pPr>
      <w:r w:rsidRPr="00924DF4">
        <w:rPr>
          <w:rFonts w:ascii="Times New Roman" w:hAnsi="Times New Roman" w:cs="Times New Roman"/>
          <w:bCs/>
          <w:sz w:val="28"/>
          <w:szCs w:val="28"/>
        </w:rPr>
        <w:t>Для заполнения внутреннего объема также могут использоваться различные подходы: тетраэдры, усеченные ячейки (гексагональные во внутренней части и многогранные на границе расчетной области), а также многогранные ячейки во всей счетной области.</w:t>
      </w:r>
    </w:p>
    <w:p w:rsidR="00924DF4" w:rsidRPr="00924DF4" w:rsidRDefault="00924DF4" w:rsidP="00924DF4">
      <w:pPr>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bCs/>
          <w:sz w:val="28"/>
          <w:szCs w:val="28"/>
        </w:rPr>
        <w:t xml:space="preserve">Построение геометрии производилось в приложении </w:t>
      </w:r>
      <w:r w:rsidRPr="00924DF4">
        <w:rPr>
          <w:rFonts w:ascii="Times New Roman" w:hAnsi="Times New Roman" w:cs="Times New Roman"/>
          <w:sz w:val="28"/>
          <w:szCs w:val="28"/>
          <w:lang w:val="en-US"/>
        </w:rPr>
        <w:t>SolidWorks</w:t>
      </w:r>
      <w:r w:rsidRPr="00924DF4">
        <w:rPr>
          <w:rFonts w:ascii="Times New Roman" w:hAnsi="Times New Roman" w:cs="Times New Roman"/>
          <w:sz w:val="28"/>
          <w:szCs w:val="28"/>
        </w:rPr>
        <w:t xml:space="preserve"> [12]</w:t>
      </w:r>
      <w:r w:rsidRPr="00924DF4">
        <w:rPr>
          <w:rFonts w:ascii="Times New Roman" w:hAnsi="Times New Roman" w:cs="Times New Roman"/>
          <w:bCs/>
          <w:sz w:val="28"/>
          <w:szCs w:val="28"/>
        </w:rPr>
        <w:t xml:space="preserve">, а построение сетки в </w:t>
      </w:r>
      <w:r w:rsidRPr="00924DF4">
        <w:rPr>
          <w:rFonts w:ascii="Times New Roman" w:hAnsi="Times New Roman" w:cs="Times New Roman"/>
          <w:bCs/>
          <w:sz w:val="28"/>
          <w:szCs w:val="28"/>
          <w:lang w:val="en-US"/>
        </w:rPr>
        <w:t>Meshing</w:t>
      </w:r>
      <w:r w:rsidRPr="00924DF4">
        <w:rPr>
          <w:rFonts w:ascii="Times New Roman" w:hAnsi="Times New Roman" w:cs="Times New Roman"/>
          <w:bCs/>
          <w:sz w:val="28"/>
          <w:szCs w:val="28"/>
        </w:rPr>
        <w:t xml:space="preserve"> [13]. Применялась сетка с тетраэдрическими ячейками во внутреннем объеме расчетной области. Сгущение сетки применялось к контуру камеры сгорания и более сильное сгущение к пилонам. Для выходного раструба число ячеек было значительно уменьшено, т.к. не стоит задачи расчёта точных параметров в нем.</w:t>
      </w:r>
    </w:p>
    <w:p w:rsidR="00924DF4" w:rsidRPr="00924DF4" w:rsidRDefault="00924DF4" w:rsidP="00924DF4">
      <w:pPr>
        <w:spacing w:after="0" w:line="360" w:lineRule="auto"/>
        <w:ind w:firstLine="709"/>
        <w:jc w:val="both"/>
        <w:rPr>
          <w:rFonts w:ascii="Times New Roman" w:hAnsi="Times New Roman" w:cs="Times New Roman"/>
          <w:sz w:val="28"/>
          <w:szCs w:val="28"/>
        </w:rPr>
      </w:pPr>
      <w:r w:rsidRPr="00924DF4">
        <w:rPr>
          <w:rFonts w:ascii="Times New Roman" w:hAnsi="Times New Roman" w:cs="Times New Roman"/>
          <w:bCs/>
          <w:sz w:val="28"/>
          <w:szCs w:val="28"/>
        </w:rPr>
        <w:t xml:space="preserve">При расчетах </w:t>
      </w:r>
      <w:r w:rsidRPr="00924DF4">
        <w:rPr>
          <w:rFonts w:ascii="Times New Roman" w:hAnsi="Times New Roman" w:cs="Times New Roman"/>
          <w:sz w:val="28"/>
          <w:szCs w:val="28"/>
        </w:rPr>
        <w:t>использовалась сетка с полным числом элементов, равном 12500000. Элементы расчетной сетки представлены на р</w:t>
      </w:r>
      <w:r>
        <w:rPr>
          <w:rFonts w:ascii="Times New Roman" w:hAnsi="Times New Roman" w:cs="Times New Roman"/>
          <w:sz w:val="28"/>
          <w:szCs w:val="28"/>
        </w:rPr>
        <w:t>ис. 5</w:t>
      </w:r>
      <w:r w:rsidRPr="00924DF4">
        <w:rPr>
          <w:rFonts w:ascii="Times New Roman" w:hAnsi="Times New Roman" w:cs="Times New Roman"/>
          <w:sz w:val="28"/>
          <w:szCs w:val="28"/>
        </w:rPr>
        <w:t>.1-</w:t>
      </w:r>
      <w:r>
        <w:rPr>
          <w:rFonts w:ascii="Times New Roman" w:hAnsi="Times New Roman" w:cs="Times New Roman"/>
          <w:sz w:val="28"/>
          <w:szCs w:val="28"/>
        </w:rPr>
        <w:t>5</w:t>
      </w:r>
      <w:r w:rsidR="002335A6">
        <w:rPr>
          <w:rFonts w:ascii="Times New Roman" w:hAnsi="Times New Roman" w:cs="Times New Roman"/>
          <w:sz w:val="28"/>
          <w:szCs w:val="28"/>
        </w:rPr>
        <w:t>.2</w:t>
      </w:r>
      <w:r w:rsidRPr="00924DF4">
        <w:rPr>
          <w:rFonts w:ascii="Times New Roman" w:hAnsi="Times New Roman" w:cs="Times New Roman"/>
          <w:sz w:val="28"/>
          <w:szCs w:val="28"/>
        </w:rPr>
        <w:t>.</w:t>
      </w:r>
    </w:p>
    <w:p w:rsidR="00924DF4" w:rsidRPr="00924DF4" w:rsidRDefault="00306CB9" w:rsidP="00924DF4">
      <w:pPr>
        <w:spacing w:after="0" w:line="360" w:lineRule="auto"/>
        <w:ind w:firstLine="709"/>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75pt;height:307.5pt">
            <v:imagedata r:id="rId21" o:title="m"/>
          </v:shape>
        </w:pict>
      </w:r>
    </w:p>
    <w:p w:rsidR="00924DF4" w:rsidRDefault="00924DF4" w:rsidP="00924DF4">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Рисунок 5</w:t>
      </w:r>
      <w:r w:rsidRPr="00924DF4">
        <w:rPr>
          <w:rFonts w:ascii="Times New Roman" w:hAnsi="Times New Roman" w:cs="Times New Roman"/>
          <w:sz w:val="28"/>
          <w:szCs w:val="28"/>
        </w:rPr>
        <w:t>.1 – Сгущение сетки к пилонам и форсункам</w:t>
      </w:r>
    </w:p>
    <w:p w:rsidR="00815E2D" w:rsidRPr="00924DF4" w:rsidRDefault="00306CB9" w:rsidP="00924DF4">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pict>
          <v:shape id="_x0000_i1026" type="#_x0000_t75" style="width:238.5pt;height:340.5pt">
            <v:imagedata r:id="rId22" o:title="m3" croptop="5336f" cropbottom="4060f"/>
          </v:shape>
        </w:pict>
      </w:r>
    </w:p>
    <w:p w:rsidR="00924DF4" w:rsidRDefault="00924DF4" w:rsidP="00924DF4">
      <w:pPr>
        <w:spacing w:after="0" w:line="360" w:lineRule="auto"/>
        <w:ind w:firstLine="709"/>
        <w:jc w:val="center"/>
        <w:rPr>
          <w:rFonts w:ascii="Times New Roman" w:hAnsi="Times New Roman" w:cs="Times New Roman"/>
          <w:sz w:val="28"/>
          <w:szCs w:val="28"/>
        </w:rPr>
      </w:pPr>
      <w:r w:rsidRPr="00924DF4">
        <w:rPr>
          <w:rFonts w:ascii="Times New Roman" w:hAnsi="Times New Roman" w:cs="Times New Roman"/>
          <w:sz w:val="28"/>
          <w:szCs w:val="28"/>
        </w:rPr>
        <w:t xml:space="preserve">Рисунок </w:t>
      </w:r>
      <w:r>
        <w:rPr>
          <w:rFonts w:ascii="Times New Roman" w:hAnsi="Times New Roman" w:cs="Times New Roman"/>
          <w:sz w:val="28"/>
          <w:szCs w:val="28"/>
        </w:rPr>
        <w:t>5</w:t>
      </w:r>
      <w:r w:rsidRPr="00924DF4">
        <w:rPr>
          <w:rFonts w:ascii="Times New Roman" w:hAnsi="Times New Roman" w:cs="Times New Roman"/>
          <w:sz w:val="28"/>
          <w:szCs w:val="28"/>
        </w:rPr>
        <w:t>.2 –</w:t>
      </w:r>
      <w:r w:rsidR="00815E2D">
        <w:rPr>
          <w:rFonts w:ascii="Times New Roman" w:hAnsi="Times New Roman" w:cs="Times New Roman"/>
          <w:sz w:val="28"/>
          <w:szCs w:val="28"/>
        </w:rPr>
        <w:t>С</w:t>
      </w:r>
      <w:r w:rsidRPr="00924DF4">
        <w:rPr>
          <w:rFonts w:ascii="Times New Roman" w:hAnsi="Times New Roman" w:cs="Times New Roman"/>
          <w:sz w:val="28"/>
          <w:szCs w:val="28"/>
        </w:rPr>
        <w:t>етки в сечении</w:t>
      </w:r>
      <w:r w:rsidR="00815E2D">
        <w:rPr>
          <w:rFonts w:ascii="Times New Roman" w:hAnsi="Times New Roman" w:cs="Times New Roman"/>
          <w:sz w:val="28"/>
          <w:szCs w:val="28"/>
        </w:rPr>
        <w:t xml:space="preserve"> у пилонов</w:t>
      </w:r>
      <w:r w:rsidRPr="00924DF4">
        <w:rPr>
          <w:rFonts w:ascii="Times New Roman" w:hAnsi="Times New Roman" w:cs="Times New Roman"/>
          <w:sz w:val="28"/>
          <w:szCs w:val="28"/>
        </w:rPr>
        <w:t xml:space="preserve"> (сетка разрежена в раструбе)</w:t>
      </w:r>
    </w:p>
    <w:p w:rsidR="00924DF4" w:rsidRPr="00924DF4" w:rsidRDefault="00924DF4" w:rsidP="00924DF4">
      <w:pPr>
        <w:autoSpaceDE w:val="0"/>
        <w:autoSpaceDN w:val="0"/>
        <w:adjustRightInd w:val="0"/>
        <w:spacing w:after="0" w:line="360" w:lineRule="auto"/>
        <w:rPr>
          <w:rFonts w:ascii="Times New Roman" w:eastAsia="Calibri" w:hAnsi="Times New Roman" w:cs="Times New Roman"/>
          <w:bCs/>
          <w:sz w:val="28"/>
          <w:szCs w:val="28"/>
        </w:rPr>
      </w:pPr>
      <w:r w:rsidRPr="00924DF4">
        <w:rPr>
          <w:rFonts w:ascii="Times New Roman" w:eastAsia="Calibri" w:hAnsi="Times New Roman" w:cs="Times New Roman"/>
          <w:b/>
          <w:bCs/>
          <w:sz w:val="28"/>
          <w:szCs w:val="28"/>
        </w:rPr>
        <w:br w:type="page"/>
      </w:r>
      <w:bookmarkStart w:id="29" w:name="OLE_LINK75"/>
      <w:bookmarkStart w:id="30" w:name="OLE_LINK76"/>
      <w:r>
        <w:rPr>
          <w:rFonts w:ascii="Times New Roman" w:eastAsia="Calibri" w:hAnsi="Times New Roman" w:cs="Times New Roman"/>
          <w:bCs/>
          <w:sz w:val="28"/>
          <w:szCs w:val="28"/>
        </w:rPr>
        <w:lastRenderedPageBreak/>
        <w:t>6</w:t>
      </w:r>
      <w:r w:rsidRPr="00924DF4">
        <w:rPr>
          <w:rFonts w:ascii="Times New Roman" w:eastAsia="Calibri" w:hAnsi="Times New Roman" w:cs="Times New Roman"/>
          <w:bCs/>
          <w:sz w:val="28"/>
          <w:szCs w:val="28"/>
        </w:rPr>
        <w:t>. НАСТРОЙКА МАТМОДЕЛИ В A</w:t>
      </w:r>
      <w:r w:rsidRPr="00924DF4">
        <w:rPr>
          <w:rFonts w:ascii="Times New Roman" w:eastAsia="Calibri" w:hAnsi="Times New Roman" w:cs="Times New Roman"/>
          <w:bCs/>
          <w:sz w:val="28"/>
          <w:szCs w:val="28"/>
          <w:lang w:val="en-US"/>
        </w:rPr>
        <w:t>NSYS</w:t>
      </w:r>
      <w:r w:rsidRPr="00924DF4">
        <w:rPr>
          <w:rFonts w:ascii="Times New Roman" w:eastAsia="Calibri" w:hAnsi="Times New Roman" w:cs="Times New Roman"/>
          <w:bCs/>
          <w:sz w:val="28"/>
          <w:szCs w:val="28"/>
        </w:rPr>
        <w:t xml:space="preserve"> Fluent</w:t>
      </w:r>
      <w:bookmarkEnd w:id="29"/>
      <w:bookmarkEnd w:id="30"/>
    </w:p>
    <w:p w:rsidR="00924DF4" w:rsidRPr="00924DF4" w:rsidRDefault="00924DF4" w:rsidP="00924DF4">
      <w:pPr>
        <w:autoSpaceDE w:val="0"/>
        <w:autoSpaceDN w:val="0"/>
        <w:adjustRightInd w:val="0"/>
        <w:spacing w:after="0" w:line="360" w:lineRule="auto"/>
        <w:ind w:firstLine="709"/>
        <w:jc w:val="center"/>
        <w:rPr>
          <w:rFonts w:ascii="Times New Roman" w:eastAsia="Calibri" w:hAnsi="Times New Roman" w:cs="Times New Roman"/>
          <w:b/>
          <w:bCs/>
          <w:sz w:val="28"/>
          <w:szCs w:val="28"/>
          <w:highlight w:val="yellow"/>
        </w:rPr>
      </w:pP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b/>
          <w:bCs/>
          <w:sz w:val="28"/>
          <w:szCs w:val="28"/>
        </w:rPr>
      </w:pPr>
      <w:r w:rsidRPr="00924DF4">
        <w:rPr>
          <w:rFonts w:ascii="Times New Roman" w:eastAsia="TimesNewRomanPSMT" w:hAnsi="Times New Roman" w:cs="Times New Roman"/>
          <w:sz w:val="28"/>
          <w:szCs w:val="28"/>
        </w:rPr>
        <w:t xml:space="preserve">Работа в программном комплексе </w:t>
      </w:r>
      <w:r w:rsidRPr="00924DF4">
        <w:rPr>
          <w:rFonts w:ascii="Times New Roman" w:eastAsia="Calibri" w:hAnsi="Times New Roman" w:cs="Times New Roman"/>
          <w:sz w:val="28"/>
          <w:szCs w:val="28"/>
        </w:rPr>
        <w:t xml:space="preserve">ANSYS Fluent </w:t>
      </w:r>
      <w:r w:rsidRPr="00924DF4">
        <w:rPr>
          <w:rFonts w:ascii="Times New Roman" w:eastAsia="TimesNewRomanPSMT" w:hAnsi="Times New Roman" w:cs="Times New Roman"/>
          <w:sz w:val="28"/>
          <w:szCs w:val="28"/>
        </w:rPr>
        <w:t>состоит из следующих основных этапов:</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проверка качества и редактирования (при необходимости) сетки;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масштабирование сетки;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выбора типа решателя и постановки задачи;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задание свойств рабочего тела;</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выбора физических моделей, используемых при расчете;</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выбора модели турбулентности;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выбора модели горения;</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задание граничных условий;</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настройка параметров расчета;</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расчет задачи;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визуализация решения и анализ полученных результатов.</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Ниже описываются лишь некоторые из настроек.</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bCs/>
          <w:i/>
          <w:sz w:val="28"/>
          <w:szCs w:val="28"/>
        </w:rPr>
        <w:t>Выбор типа решателя.</w:t>
      </w:r>
      <w:r w:rsidRPr="00924DF4">
        <w:rPr>
          <w:rFonts w:ascii="Times New Roman" w:eastAsia="Calibri" w:hAnsi="Times New Roman" w:cs="Times New Roman"/>
          <w:bCs/>
          <w:sz w:val="28"/>
          <w:szCs w:val="28"/>
        </w:rPr>
        <w:t xml:space="preserve"> </w:t>
      </w:r>
      <w:r w:rsidRPr="00924DF4">
        <w:rPr>
          <w:rFonts w:ascii="Times New Roman" w:eastAsia="TimesNewRomanPSMT" w:hAnsi="Times New Roman" w:cs="Times New Roman"/>
          <w:sz w:val="28"/>
          <w:szCs w:val="28"/>
        </w:rPr>
        <w:t xml:space="preserve">Программа </w:t>
      </w:r>
      <w:r w:rsidRPr="00924DF4">
        <w:rPr>
          <w:rFonts w:ascii="Times New Roman" w:eastAsia="Calibri" w:hAnsi="Times New Roman" w:cs="Times New Roman"/>
          <w:sz w:val="28"/>
          <w:szCs w:val="28"/>
        </w:rPr>
        <w:t xml:space="preserve">ANSYS Fluent </w:t>
      </w:r>
      <w:r w:rsidRPr="00924DF4">
        <w:rPr>
          <w:rFonts w:ascii="Times New Roman" w:eastAsia="TimesNewRomanPSMT" w:hAnsi="Times New Roman" w:cs="Times New Roman"/>
          <w:sz w:val="28"/>
          <w:szCs w:val="28"/>
        </w:rPr>
        <w:t>позволяет использовать четыре алгоритма решения [11]:</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Pressure Based Implicit </w:t>
      </w:r>
      <w:r w:rsidRPr="00924DF4">
        <w:rPr>
          <w:rFonts w:ascii="Times New Roman" w:eastAsia="TimesNewRomanPSMT" w:hAnsi="Times New Roman" w:cs="Times New Roman"/>
          <w:sz w:val="28"/>
          <w:szCs w:val="28"/>
        </w:rPr>
        <w:t>(в отечественной литературе его называют неявный алгоритм установления</w:t>
      </w:r>
      <w:r w:rsidRPr="00924DF4">
        <w:rPr>
          <w:rFonts w:ascii="Times New Roman" w:eastAsia="Calibri" w:hAnsi="Times New Roman" w:cs="Times New Roman"/>
          <w:iCs/>
          <w:sz w:val="28"/>
          <w:szCs w:val="28"/>
        </w:rPr>
        <w:t>)</w:t>
      </w:r>
      <w:r w:rsidRPr="00924DF4">
        <w:rPr>
          <w:rFonts w:ascii="Times New Roman" w:eastAsia="Calibri" w:hAnsi="Times New Roman" w:cs="Times New Roman"/>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iCs/>
          <w:sz w:val="28"/>
          <w:szCs w:val="28"/>
          <w:lang w:val="en-US"/>
        </w:rPr>
      </w:pPr>
      <w:r w:rsidRPr="00924DF4">
        <w:rPr>
          <w:rFonts w:ascii="Times New Roman" w:eastAsia="Calibri" w:hAnsi="Times New Roman" w:cs="Times New Roman"/>
          <w:iCs/>
          <w:sz w:val="28"/>
          <w:szCs w:val="28"/>
          <w:lang w:val="en-US"/>
        </w:rPr>
        <w:t xml:space="preserve">Density Based Implicit – </w:t>
      </w:r>
      <w:r w:rsidRPr="00924DF4">
        <w:rPr>
          <w:rFonts w:ascii="Times New Roman" w:eastAsia="TimesNewRomanPSMT" w:hAnsi="Times New Roman" w:cs="Times New Roman"/>
          <w:sz w:val="28"/>
          <w:szCs w:val="28"/>
        </w:rPr>
        <w:t>неявный</w:t>
      </w:r>
      <w:r w:rsidRPr="00924DF4">
        <w:rPr>
          <w:rFonts w:ascii="Times New Roman" w:eastAsia="TimesNewRomanPSMT" w:hAnsi="Times New Roman" w:cs="Times New Roman"/>
          <w:sz w:val="28"/>
          <w:szCs w:val="28"/>
          <w:lang w:val="en-US"/>
        </w:rPr>
        <w:t xml:space="preserve"> </w:t>
      </w:r>
      <w:r w:rsidRPr="00924DF4">
        <w:rPr>
          <w:rFonts w:ascii="Times New Roman" w:eastAsia="TimesNewRomanPSMT" w:hAnsi="Times New Roman" w:cs="Times New Roman"/>
          <w:sz w:val="28"/>
          <w:szCs w:val="28"/>
        </w:rPr>
        <w:t>алгоритм</w:t>
      </w:r>
      <w:r w:rsidRPr="00924DF4">
        <w:rPr>
          <w:rFonts w:ascii="Times New Roman" w:eastAsia="TimesNewRomanPSMT" w:hAnsi="Times New Roman" w:cs="Times New Roman"/>
          <w:sz w:val="28"/>
          <w:szCs w:val="28"/>
          <w:lang w:val="en-US"/>
        </w:rPr>
        <w:t xml:space="preserve"> </w:t>
      </w:r>
      <w:r w:rsidRPr="00924DF4">
        <w:rPr>
          <w:rFonts w:ascii="Times New Roman" w:eastAsia="TimesNewRomanPSMT" w:hAnsi="Times New Roman" w:cs="Times New Roman"/>
          <w:sz w:val="28"/>
          <w:szCs w:val="28"/>
        </w:rPr>
        <w:t>расщепления</w:t>
      </w:r>
      <w:r w:rsidRPr="00924DF4">
        <w:rPr>
          <w:rFonts w:ascii="Times New Roman" w:eastAsia="Calibri" w:hAnsi="Times New Roman" w:cs="Times New Roman"/>
          <w:iCs/>
          <w:sz w:val="28"/>
          <w:szCs w:val="28"/>
          <w:lang w:val="en-US"/>
        </w:rPr>
        <w:t>;</w:t>
      </w: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iCs/>
          <w:sz w:val="28"/>
          <w:szCs w:val="28"/>
          <w:lang w:val="en-US"/>
        </w:rPr>
      </w:pPr>
      <w:r w:rsidRPr="00924DF4">
        <w:rPr>
          <w:rFonts w:ascii="Times New Roman" w:eastAsia="Calibri" w:hAnsi="Times New Roman" w:cs="Times New Roman"/>
          <w:iCs/>
          <w:sz w:val="28"/>
          <w:szCs w:val="28"/>
          <w:lang w:val="en-US"/>
        </w:rPr>
        <w:t xml:space="preserve">Density Based Explicit – </w:t>
      </w:r>
      <w:r w:rsidRPr="00924DF4">
        <w:rPr>
          <w:rFonts w:ascii="Times New Roman" w:eastAsia="TimesNewRomanPSMT" w:hAnsi="Times New Roman" w:cs="Times New Roman"/>
          <w:sz w:val="28"/>
          <w:szCs w:val="28"/>
        </w:rPr>
        <w:t>явный</w:t>
      </w:r>
      <w:r w:rsidRPr="00924DF4">
        <w:rPr>
          <w:rFonts w:ascii="Times New Roman" w:eastAsia="TimesNewRomanPSMT" w:hAnsi="Times New Roman" w:cs="Times New Roman"/>
          <w:sz w:val="28"/>
          <w:szCs w:val="28"/>
          <w:lang w:val="en-US"/>
        </w:rPr>
        <w:t xml:space="preserve"> </w:t>
      </w:r>
      <w:r w:rsidRPr="00924DF4">
        <w:rPr>
          <w:rFonts w:ascii="Times New Roman" w:eastAsia="TimesNewRomanPSMT" w:hAnsi="Times New Roman" w:cs="Times New Roman"/>
          <w:sz w:val="28"/>
          <w:szCs w:val="28"/>
        </w:rPr>
        <w:t>алгоритм</w:t>
      </w:r>
      <w:r w:rsidRPr="00924DF4">
        <w:rPr>
          <w:rFonts w:ascii="Times New Roman" w:eastAsia="TimesNewRomanPSMT" w:hAnsi="Times New Roman" w:cs="Times New Roman"/>
          <w:sz w:val="28"/>
          <w:szCs w:val="28"/>
          <w:lang w:val="en-US"/>
        </w:rPr>
        <w:t xml:space="preserve"> </w:t>
      </w:r>
      <w:r w:rsidRPr="00924DF4">
        <w:rPr>
          <w:rFonts w:ascii="Times New Roman" w:eastAsia="TimesNewRomanPSMT" w:hAnsi="Times New Roman" w:cs="Times New Roman"/>
          <w:sz w:val="28"/>
          <w:szCs w:val="28"/>
        </w:rPr>
        <w:t>расщепления</w:t>
      </w:r>
      <w:r w:rsidRPr="00924DF4">
        <w:rPr>
          <w:rFonts w:ascii="Times New Roman" w:eastAsia="Calibri" w:hAnsi="Times New Roman" w:cs="Times New Roman"/>
          <w:iCs/>
          <w:sz w:val="28"/>
          <w:szCs w:val="28"/>
          <w:lang w:val="en-US"/>
        </w:rPr>
        <w:t>;</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Pressure Based coupled – </w:t>
      </w:r>
      <w:r w:rsidRPr="00924DF4">
        <w:rPr>
          <w:rFonts w:ascii="Times New Roman" w:eastAsia="TimesNewRomanPSMT" w:hAnsi="Times New Roman" w:cs="Times New Roman"/>
          <w:sz w:val="28"/>
          <w:szCs w:val="28"/>
        </w:rPr>
        <w:t xml:space="preserve">алгоритм, появившийся в последней версии программы. Используется для поиска полей скоростей и давления в нем используется алгоритм расщепления, а для остальных параметров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алгоритм установления. Алгоритм </w:t>
      </w:r>
      <w:r w:rsidRPr="00924DF4">
        <w:rPr>
          <w:rFonts w:ascii="Times New Roman" w:eastAsia="Calibri" w:hAnsi="Times New Roman" w:cs="Times New Roman"/>
          <w:iCs/>
          <w:sz w:val="28"/>
          <w:szCs w:val="28"/>
        </w:rPr>
        <w:t xml:space="preserve">Pressure Based </w:t>
      </w:r>
      <w:r w:rsidRPr="00924DF4">
        <w:rPr>
          <w:rFonts w:ascii="Times New Roman" w:eastAsia="TimesNewRomanPSMT" w:hAnsi="Times New Roman" w:cs="Times New Roman"/>
          <w:sz w:val="28"/>
          <w:szCs w:val="28"/>
        </w:rPr>
        <w:t xml:space="preserve">изначально разрабатывался для низкоскоростных потоков </w:t>
      </w:r>
      <w:r w:rsidRPr="00924DF4">
        <w:rPr>
          <w:rFonts w:ascii="Times New Roman" w:eastAsia="Calibri" w:hAnsi="Times New Roman" w:cs="Times New Roman"/>
          <w:sz w:val="28"/>
          <w:szCs w:val="28"/>
        </w:rPr>
        <w:t>(</w:t>
      </w:r>
      <w:r w:rsidRPr="00924DF4">
        <w:rPr>
          <w:rFonts w:ascii="Times New Roman" w:eastAsia="TimesNewRomanPSMT" w:hAnsi="Times New Roman" w:cs="Times New Roman"/>
          <w:sz w:val="28"/>
          <w:szCs w:val="28"/>
        </w:rPr>
        <w:t>М≤</w:t>
      </w:r>
      <w:r w:rsidRPr="00924DF4">
        <w:rPr>
          <w:rFonts w:ascii="Times New Roman" w:eastAsia="Calibri" w:hAnsi="Times New Roman" w:cs="Times New Roman"/>
          <w:sz w:val="28"/>
          <w:szCs w:val="28"/>
        </w:rPr>
        <w:t>0,8).</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Density Based </w:t>
      </w:r>
      <w:r w:rsidRPr="00924DF4">
        <w:rPr>
          <w:rFonts w:ascii="Times New Roman" w:eastAsia="TimesNewRomanPSMT" w:hAnsi="Times New Roman" w:cs="Times New Roman"/>
          <w:sz w:val="28"/>
          <w:szCs w:val="28"/>
        </w:rPr>
        <w:t xml:space="preserve">алгоритм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создавался для расчетов высокоскоростных, транс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и сверхзвуковых потоков.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lastRenderedPageBreak/>
        <w:t xml:space="preserve">С развитием этих двух решателей границы применения каждого из них размылись, и стало возможным решение большинства задач обоими решателями. В качестве типа решателя был выбран </w:t>
      </w:r>
      <w:r w:rsidRPr="00924DF4">
        <w:rPr>
          <w:rFonts w:ascii="Times New Roman" w:eastAsia="Calibri" w:hAnsi="Times New Roman" w:cs="Times New Roman"/>
          <w:iCs/>
          <w:sz w:val="28"/>
          <w:szCs w:val="28"/>
        </w:rPr>
        <w:t>Pressure Based coupled.</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При выборе решателя необходимо указать, будет ли решение </w:t>
      </w:r>
      <w:bookmarkStart w:id="31" w:name="OLE_LINK58"/>
      <w:r w:rsidRPr="00924DF4">
        <w:rPr>
          <w:rFonts w:ascii="Times New Roman" w:eastAsia="TimesNewRomanPSMT" w:hAnsi="Times New Roman" w:cs="Times New Roman"/>
          <w:sz w:val="28"/>
          <w:szCs w:val="28"/>
        </w:rPr>
        <w:t xml:space="preserve">стационарным </w:t>
      </w:r>
      <w:bookmarkEnd w:id="31"/>
      <w:r w:rsidRPr="00924DF4">
        <w:rPr>
          <w:rFonts w:ascii="Times New Roman" w:eastAsia="TimesNewRomanPSMT" w:hAnsi="Times New Roman" w:cs="Times New Roman"/>
          <w:sz w:val="28"/>
          <w:szCs w:val="28"/>
        </w:rPr>
        <w:t>(</w:t>
      </w:r>
      <w:r w:rsidRPr="00924DF4">
        <w:rPr>
          <w:rFonts w:ascii="Times New Roman" w:eastAsia="Calibri" w:hAnsi="Times New Roman" w:cs="Times New Roman"/>
          <w:iCs/>
          <w:sz w:val="28"/>
          <w:szCs w:val="28"/>
        </w:rPr>
        <w:t xml:space="preserve">Steady) </w:t>
      </w:r>
      <w:r w:rsidRPr="00924DF4">
        <w:rPr>
          <w:rFonts w:ascii="Times New Roman" w:eastAsia="TimesNewRomanPSMT" w:hAnsi="Times New Roman" w:cs="Times New Roman"/>
          <w:sz w:val="28"/>
          <w:szCs w:val="28"/>
        </w:rPr>
        <w:t>или нестационарным (</w:t>
      </w:r>
      <w:r w:rsidRPr="00924DF4">
        <w:rPr>
          <w:rFonts w:ascii="Times New Roman" w:eastAsia="Calibri" w:hAnsi="Times New Roman" w:cs="Times New Roman"/>
          <w:iCs/>
          <w:sz w:val="28"/>
          <w:szCs w:val="28"/>
        </w:rPr>
        <w:t xml:space="preserve">Transient), </w:t>
      </w:r>
      <w:r w:rsidRPr="00924DF4">
        <w:rPr>
          <w:rFonts w:ascii="Times New Roman" w:eastAsia="TimesNewRomanPSMT" w:hAnsi="Times New Roman" w:cs="Times New Roman"/>
          <w:sz w:val="28"/>
          <w:szCs w:val="28"/>
        </w:rPr>
        <w:t>будут ли параметры потока изменяться во времени. В данной работе расчёт в стационарной постановке (</w:t>
      </w:r>
      <w:r w:rsidRPr="00924DF4">
        <w:rPr>
          <w:rFonts w:ascii="Times New Roman" w:eastAsia="Calibri" w:hAnsi="Times New Roman" w:cs="Times New Roman"/>
          <w:iCs/>
          <w:sz w:val="28"/>
          <w:szCs w:val="28"/>
        </w:rPr>
        <w:t>Steady)</w:t>
      </w:r>
      <w:r w:rsidRPr="00924DF4">
        <w:rPr>
          <w:rFonts w:ascii="Times New Roman" w:eastAsia="TimesNewRomanPSMT" w:hAnsi="Times New Roman" w:cs="Times New Roman"/>
          <w:sz w:val="28"/>
          <w:szCs w:val="28"/>
        </w:rPr>
        <w:t>. Это допущение принимается для сокращения ресурсов и времени, затрачиваемого на расчёт.</w:t>
      </w:r>
    </w:p>
    <w:p w:rsidR="00924DF4" w:rsidRPr="00924DF4" w:rsidRDefault="00924DF4" w:rsidP="00924DF4">
      <w:pPr>
        <w:autoSpaceDE w:val="0"/>
        <w:autoSpaceDN w:val="0"/>
        <w:adjustRightInd w:val="0"/>
        <w:spacing w:after="0" w:line="360" w:lineRule="auto"/>
        <w:ind w:firstLine="709"/>
        <w:rPr>
          <w:rFonts w:ascii="Times New Roman" w:eastAsia="TimesNewRomanPSMT" w:hAnsi="Times New Roman" w:cs="Times New Roman"/>
          <w:sz w:val="28"/>
          <w:szCs w:val="28"/>
        </w:rPr>
      </w:pPr>
      <w:r w:rsidRPr="00924DF4">
        <w:rPr>
          <w:rFonts w:ascii="Times New Roman" w:eastAsia="Calibri" w:hAnsi="Times New Roman" w:cs="Times New Roman"/>
          <w:bCs/>
          <w:i/>
          <w:sz w:val="28"/>
          <w:szCs w:val="28"/>
        </w:rPr>
        <w:t xml:space="preserve">Задание свойств рабочего тела. </w:t>
      </w:r>
      <w:r w:rsidRPr="00924DF4">
        <w:rPr>
          <w:rFonts w:ascii="Times New Roman" w:eastAsia="TimesNewRomanPSMT" w:hAnsi="Times New Roman" w:cs="Times New Roman"/>
          <w:sz w:val="28"/>
          <w:szCs w:val="28"/>
        </w:rPr>
        <w:t>Необходимо определить компоненты и их свойства, необходимые для расчета. В данных случаях рабочими телами являются:</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1) Воздух и керосин.</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2) Воздух с повышенным содержанием кислорода и керосин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Керосин полагается находящимся в жидкой фазе. </w:t>
      </w: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b/>
          <w:bCs/>
          <w:sz w:val="28"/>
          <w:szCs w:val="28"/>
        </w:rPr>
      </w:pPr>
      <w:r w:rsidRPr="00924DF4">
        <w:rPr>
          <w:rFonts w:ascii="Times New Roman" w:eastAsia="Calibri" w:hAnsi="Times New Roman" w:cs="Times New Roman"/>
          <w:bCs/>
          <w:i/>
          <w:sz w:val="28"/>
          <w:szCs w:val="28"/>
        </w:rPr>
        <w:t>Задание граничных условий.</w:t>
      </w:r>
      <w:r w:rsidRPr="00924DF4">
        <w:rPr>
          <w:rFonts w:ascii="Times New Roman" w:eastAsia="Calibri" w:hAnsi="Times New Roman" w:cs="Times New Roman"/>
          <w:bCs/>
          <w:sz w:val="28"/>
          <w:szCs w:val="28"/>
        </w:rPr>
        <w:t xml:space="preserve"> </w:t>
      </w:r>
      <w:r w:rsidRPr="00924DF4">
        <w:rPr>
          <w:rFonts w:ascii="Times New Roman" w:eastAsia="TimesNewRomanPSMT" w:hAnsi="Times New Roman" w:cs="Times New Roman"/>
          <w:sz w:val="28"/>
          <w:szCs w:val="28"/>
        </w:rPr>
        <w:t xml:space="preserve">Важной составляющей успешного решения системы уравнений Навье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Стокса является корректное задание граничных условий [4]. Задание граничных условий на непроницаемых стенках не представляет собой значительных затруднений. В этом случае на стенке задается условие равенства нулю всех компонентов вектора скорости, а также задается температура стенки или тепловой поток через нее (граничные условия первого или второго рода).</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Программа </w:t>
      </w:r>
      <w:r w:rsidRPr="00924DF4">
        <w:rPr>
          <w:rFonts w:ascii="Times New Roman" w:eastAsia="Calibri" w:hAnsi="Times New Roman" w:cs="Times New Roman"/>
          <w:iCs/>
          <w:sz w:val="28"/>
          <w:szCs w:val="28"/>
        </w:rPr>
        <w:t xml:space="preserve">ANSYS Fluent </w:t>
      </w:r>
      <w:r w:rsidRPr="00924DF4">
        <w:rPr>
          <w:rFonts w:ascii="Times New Roman" w:eastAsia="TimesNewRomanPSMT" w:hAnsi="Times New Roman" w:cs="Times New Roman"/>
          <w:sz w:val="28"/>
          <w:szCs w:val="28"/>
        </w:rPr>
        <w:t>поддерживает достаточно большой выбор граничных условий, из которых наиболее часто используются следующие [14]:</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Pressure inlet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полное давление и температура на входе в расчетную область;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Velocity inlet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вектор скорости и температура на входе в расчетную область;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Massflow inlet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массовый расход и полная температура потока на входе в расчетную область;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lastRenderedPageBreak/>
        <w:t xml:space="preserve">Pressure outlet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 xml:space="preserve">статическое давление на выходе; </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Outflow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граничное условие, показывающее какая доля расхода выходит, через данную границу;</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Wall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стенка;</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Periodic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периодическое граничное условие;</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Symmetry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граничное условие симметрии;</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Axis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ось для осесимметричных задач;</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Pressure farfield</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постоянное давление и направление потока на удалении от объекта (применяется для решения задач внешнего обтекания).</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Остальные граничные условия выбираются при решении специализированных задач и редко используются. Граничные условия </w:t>
      </w:r>
      <w:r w:rsidRPr="00924DF4">
        <w:rPr>
          <w:rFonts w:ascii="Times New Roman" w:eastAsia="Calibri" w:hAnsi="Times New Roman" w:cs="Times New Roman"/>
          <w:iCs/>
          <w:sz w:val="28"/>
          <w:szCs w:val="28"/>
        </w:rPr>
        <w:t xml:space="preserve">Velocity inlet </w:t>
      </w:r>
      <w:r w:rsidRPr="00924DF4">
        <w:rPr>
          <w:rFonts w:ascii="Times New Roman" w:eastAsia="TimesNewRomanPSMT" w:hAnsi="Times New Roman" w:cs="Times New Roman"/>
          <w:sz w:val="28"/>
          <w:szCs w:val="28"/>
        </w:rPr>
        <w:t xml:space="preserve">и </w:t>
      </w:r>
      <w:r w:rsidRPr="00924DF4">
        <w:rPr>
          <w:rFonts w:ascii="Times New Roman" w:eastAsia="Calibri" w:hAnsi="Times New Roman" w:cs="Times New Roman"/>
          <w:iCs/>
          <w:sz w:val="28"/>
          <w:szCs w:val="28"/>
        </w:rPr>
        <w:t xml:space="preserve">Outflow </w:t>
      </w:r>
      <w:r w:rsidRPr="00924DF4">
        <w:rPr>
          <w:rFonts w:ascii="Times New Roman" w:eastAsia="TimesNewRomanPSMT" w:hAnsi="Times New Roman" w:cs="Times New Roman"/>
          <w:sz w:val="28"/>
          <w:szCs w:val="28"/>
        </w:rPr>
        <w:t>можно применять только при исследовании несжимаемых потоков. Использование их в задачах с учетом сжимаемости некорректно.</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sz w:val="28"/>
          <w:szCs w:val="28"/>
        </w:rPr>
        <w:t xml:space="preserve">Параметры, которые необходимо ввести в меню граничных условий зависят от подключенных физических моделей. При исследовании течения газов в элементах двигателей наиболее часто на входе задаются граничные условия </w:t>
      </w:r>
      <w:r w:rsidRPr="00924DF4">
        <w:rPr>
          <w:rFonts w:ascii="Times New Roman" w:eastAsia="TimesNewRomanPSMT" w:hAnsi="Times New Roman" w:cs="Times New Roman"/>
          <w:iCs/>
          <w:sz w:val="28"/>
          <w:szCs w:val="28"/>
        </w:rPr>
        <w:t xml:space="preserve">Pressure inlet </w:t>
      </w:r>
      <w:r w:rsidRPr="00924DF4">
        <w:rPr>
          <w:rFonts w:ascii="Times New Roman" w:eastAsia="TimesNewRomanPSMT" w:hAnsi="Times New Roman" w:cs="Times New Roman"/>
          <w:sz w:val="28"/>
          <w:szCs w:val="28"/>
        </w:rPr>
        <w:t xml:space="preserve">или </w:t>
      </w:r>
      <w:r w:rsidRPr="00924DF4">
        <w:rPr>
          <w:rFonts w:ascii="Times New Roman" w:eastAsia="TimesNewRomanPSMT" w:hAnsi="Times New Roman" w:cs="Times New Roman"/>
          <w:iCs/>
          <w:sz w:val="28"/>
          <w:szCs w:val="28"/>
        </w:rPr>
        <w:t xml:space="preserve">Mass </w:t>
      </w:r>
      <w:r w:rsidRPr="00924DF4">
        <w:rPr>
          <w:rFonts w:ascii="Times New Roman" w:eastAsia="TimesNewRomanPSMT" w:hAnsi="Times New Roman" w:cs="Times New Roman"/>
          <w:iCs/>
          <w:sz w:val="28"/>
          <w:szCs w:val="28"/>
          <w:lang w:val="en-US"/>
        </w:rPr>
        <w:t>flow</w:t>
      </w:r>
      <w:r w:rsidRPr="00924DF4">
        <w:rPr>
          <w:rFonts w:ascii="Times New Roman" w:eastAsia="TimesNewRomanPSMT" w:hAnsi="Times New Roman" w:cs="Times New Roman"/>
          <w:iCs/>
          <w:sz w:val="28"/>
          <w:szCs w:val="28"/>
        </w:rPr>
        <w:t xml:space="preserve"> </w:t>
      </w:r>
      <w:r w:rsidRPr="00924DF4">
        <w:rPr>
          <w:rFonts w:ascii="Times New Roman" w:eastAsia="TimesNewRomanPSMT" w:hAnsi="Times New Roman" w:cs="Times New Roman"/>
          <w:iCs/>
          <w:sz w:val="28"/>
          <w:szCs w:val="28"/>
          <w:lang w:val="en-US"/>
        </w:rPr>
        <w:t>inlet</w:t>
      </w:r>
      <w:r w:rsidRPr="00924DF4">
        <w:rPr>
          <w:rFonts w:ascii="Times New Roman" w:eastAsia="TimesNewRomanPSMT" w:hAnsi="Times New Roman" w:cs="Times New Roman"/>
          <w:sz w:val="28"/>
          <w:szCs w:val="28"/>
        </w:rPr>
        <w:t xml:space="preserve">, а на выходе </w:t>
      </w:r>
      <w:r w:rsidRPr="00924DF4">
        <w:rPr>
          <w:rFonts w:ascii="Times New Roman" w:eastAsia="TimesNewRomanPSMT" w:hAnsi="Times New Roman" w:cs="Times New Roman"/>
          <w:iCs/>
          <w:sz w:val="28"/>
          <w:szCs w:val="28"/>
          <w:lang w:val="en-US"/>
        </w:rPr>
        <w:t>Pressure</w:t>
      </w:r>
      <w:r w:rsidRPr="00924DF4">
        <w:rPr>
          <w:rFonts w:ascii="Times New Roman" w:eastAsia="TimesNewRomanPSMT" w:hAnsi="Times New Roman" w:cs="Times New Roman"/>
          <w:iCs/>
          <w:sz w:val="28"/>
          <w:szCs w:val="28"/>
        </w:rPr>
        <w:t xml:space="preserve"> </w:t>
      </w:r>
      <w:r w:rsidRPr="00924DF4">
        <w:rPr>
          <w:rFonts w:ascii="Times New Roman" w:eastAsia="TimesNewRomanPSMT" w:hAnsi="Times New Roman" w:cs="Times New Roman"/>
          <w:iCs/>
          <w:sz w:val="28"/>
          <w:szCs w:val="28"/>
          <w:lang w:val="en-US"/>
        </w:rPr>
        <w:t>outlet</w:t>
      </w:r>
      <w:r w:rsidRPr="00924DF4">
        <w:rPr>
          <w:rFonts w:ascii="Times New Roman" w:eastAsia="TimesNewRomanPSMT" w:hAnsi="Times New Roman" w:cs="Times New Roman"/>
          <w:iCs/>
          <w:sz w:val="28"/>
          <w:szCs w:val="28"/>
        </w:rPr>
        <w:t xml:space="preserve"> [15]</w:t>
      </w:r>
      <w:r w:rsidRPr="00924DF4">
        <w:rPr>
          <w:rFonts w:ascii="Times New Roman" w:eastAsia="Calibri" w:hAnsi="Times New Roman" w:cs="Times New Roman"/>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Calibri" w:hAnsi="Times New Roman" w:cs="Times New Roman"/>
          <w:sz w:val="28"/>
          <w:szCs w:val="28"/>
        </w:rPr>
      </w:pPr>
      <w:r w:rsidRPr="00924DF4">
        <w:rPr>
          <w:rFonts w:ascii="Times New Roman" w:eastAsia="Calibri" w:hAnsi="Times New Roman" w:cs="Times New Roman"/>
          <w:sz w:val="28"/>
          <w:szCs w:val="28"/>
        </w:rPr>
        <w:t>В нашем случае граничными условиями будут (рис.5.1):</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iCs/>
          <w:sz w:val="28"/>
          <w:szCs w:val="28"/>
        </w:rPr>
      </w:pPr>
      <w:r w:rsidRPr="00924DF4">
        <w:rPr>
          <w:rFonts w:ascii="Times New Roman" w:eastAsia="TimesNewRomanPSMT" w:hAnsi="Times New Roman" w:cs="Times New Roman"/>
          <w:iCs/>
          <w:sz w:val="28"/>
          <w:szCs w:val="28"/>
        </w:rPr>
        <w:t xml:space="preserve">1). Для задания расхода керосина из форсунок - Mass </w:t>
      </w:r>
      <w:r w:rsidRPr="00924DF4">
        <w:rPr>
          <w:rFonts w:ascii="Times New Roman" w:eastAsia="TimesNewRomanPSMT" w:hAnsi="Times New Roman" w:cs="Times New Roman"/>
          <w:iCs/>
          <w:sz w:val="28"/>
          <w:szCs w:val="28"/>
          <w:lang w:val="en-US"/>
        </w:rPr>
        <w:t>flowinlet</w:t>
      </w:r>
      <w:r w:rsidRPr="00924DF4">
        <w:rPr>
          <w:rFonts w:ascii="Times New Roman" w:eastAsia="TimesNewRomanPSMT" w:hAnsi="Times New Roman" w:cs="Times New Roman"/>
          <w:iCs/>
          <w:sz w:val="28"/>
          <w:szCs w:val="28"/>
        </w:rPr>
        <w:t xml:space="preserve">. Расход 30 г/сек при температуре 300 К (граница </w:t>
      </w:r>
      <w:r w:rsidRPr="00924DF4">
        <w:rPr>
          <w:rFonts w:ascii="Times New Roman" w:eastAsia="TimesNewRomanPSMT" w:hAnsi="Times New Roman" w:cs="Times New Roman"/>
          <w:iCs/>
          <w:sz w:val="28"/>
          <w:szCs w:val="28"/>
          <w:lang w:val="en-US"/>
        </w:rPr>
        <w:t>F</w:t>
      </w:r>
      <w:r w:rsidRPr="00924DF4">
        <w:rPr>
          <w:rFonts w:ascii="Times New Roman" w:eastAsia="TimesNewRomanPSMT" w:hAnsi="Times New Roman" w:cs="Times New Roman"/>
          <w:iCs/>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iCs/>
          <w:sz w:val="28"/>
          <w:szCs w:val="28"/>
        </w:rPr>
      </w:pPr>
      <w:r w:rsidRPr="00924DF4">
        <w:rPr>
          <w:rFonts w:ascii="Times New Roman" w:eastAsia="TimesNewRomanPSMT" w:hAnsi="Times New Roman" w:cs="Times New Roman"/>
          <w:iCs/>
          <w:sz w:val="28"/>
          <w:szCs w:val="28"/>
        </w:rPr>
        <w:t xml:space="preserve">2). Для задания расхода подогретого воздуха на входной границе - Mass </w:t>
      </w:r>
      <w:r w:rsidRPr="00924DF4">
        <w:rPr>
          <w:rFonts w:ascii="Times New Roman" w:eastAsia="TimesNewRomanPSMT" w:hAnsi="Times New Roman" w:cs="Times New Roman"/>
          <w:iCs/>
          <w:sz w:val="28"/>
          <w:szCs w:val="28"/>
          <w:lang w:val="en-US"/>
        </w:rPr>
        <w:t>flow</w:t>
      </w:r>
      <w:r w:rsidRPr="00924DF4">
        <w:rPr>
          <w:rFonts w:ascii="Times New Roman" w:eastAsia="TimesNewRomanPSMT" w:hAnsi="Times New Roman" w:cs="Times New Roman"/>
          <w:iCs/>
          <w:sz w:val="28"/>
          <w:szCs w:val="28"/>
        </w:rPr>
        <w:t xml:space="preserve"> </w:t>
      </w:r>
      <w:r w:rsidRPr="00924DF4">
        <w:rPr>
          <w:rFonts w:ascii="Times New Roman" w:eastAsia="TimesNewRomanPSMT" w:hAnsi="Times New Roman" w:cs="Times New Roman"/>
          <w:iCs/>
          <w:sz w:val="28"/>
          <w:szCs w:val="28"/>
          <w:lang w:val="en-US"/>
        </w:rPr>
        <w:t>inlet</w:t>
      </w:r>
      <w:r w:rsidR="00314CA8">
        <w:rPr>
          <w:rFonts w:ascii="Times New Roman" w:eastAsia="TimesNewRomanPSMT" w:hAnsi="Times New Roman" w:cs="Times New Roman"/>
          <w:iCs/>
          <w:sz w:val="28"/>
          <w:szCs w:val="28"/>
        </w:rPr>
        <w:t>. Расход 38</w:t>
      </w:r>
      <w:r w:rsidRPr="00924DF4">
        <w:rPr>
          <w:rFonts w:ascii="Times New Roman" w:eastAsia="TimesNewRomanPSMT" w:hAnsi="Times New Roman" w:cs="Times New Roman"/>
          <w:iCs/>
          <w:sz w:val="28"/>
          <w:szCs w:val="28"/>
        </w:rPr>
        <w:t xml:space="preserve">0 г/сек при температуре 700 К (граница </w:t>
      </w:r>
      <w:r w:rsidRPr="00924DF4">
        <w:rPr>
          <w:rFonts w:ascii="Times New Roman" w:eastAsia="TimesNewRomanPSMT" w:hAnsi="Times New Roman" w:cs="Times New Roman"/>
          <w:iCs/>
          <w:sz w:val="28"/>
          <w:szCs w:val="28"/>
          <w:lang w:val="en-US"/>
        </w:rPr>
        <w:t>B</w:t>
      </w:r>
      <w:r w:rsidRPr="00924DF4">
        <w:rPr>
          <w:rFonts w:ascii="Times New Roman" w:eastAsia="TimesNewRomanPSMT" w:hAnsi="Times New Roman" w:cs="Times New Roman"/>
          <w:iCs/>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TimesNewRomanPSMT" w:hAnsi="Times New Roman" w:cs="Times New Roman"/>
          <w:iCs/>
          <w:sz w:val="28"/>
          <w:szCs w:val="28"/>
        </w:rPr>
        <w:t>3).</w:t>
      </w:r>
      <w:r w:rsidRPr="00924DF4">
        <w:rPr>
          <w:rFonts w:ascii="Times New Roman" w:eastAsia="Calibri" w:hAnsi="Times New Roman" w:cs="Times New Roman"/>
          <w:iCs/>
          <w:sz w:val="28"/>
          <w:szCs w:val="28"/>
        </w:rPr>
        <w:t xml:space="preserve"> Pressure outlet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статическое давление на выходе (</w:t>
      </w:r>
      <w:r w:rsidRPr="00924DF4">
        <w:rPr>
          <w:rFonts w:ascii="Times New Roman" w:eastAsia="TimesNewRomanPSMT" w:hAnsi="Times New Roman" w:cs="Times New Roman"/>
          <w:iCs/>
          <w:sz w:val="28"/>
          <w:szCs w:val="28"/>
        </w:rPr>
        <w:t xml:space="preserve">граница </w:t>
      </w:r>
      <w:r w:rsidRPr="00924DF4">
        <w:rPr>
          <w:rFonts w:ascii="Times New Roman" w:eastAsia="TimesNewRomanPSMT" w:hAnsi="Times New Roman" w:cs="Times New Roman"/>
          <w:sz w:val="28"/>
          <w:szCs w:val="28"/>
          <w:lang w:val="en-US"/>
        </w:rPr>
        <w:t>C</w:t>
      </w:r>
      <w:r w:rsidRPr="00924DF4">
        <w:rPr>
          <w:rFonts w:ascii="Times New Roman" w:eastAsia="TimesNewRomanPSMT" w:hAnsi="Times New Roman" w:cs="Times New Roman"/>
          <w:sz w:val="28"/>
          <w:szCs w:val="28"/>
        </w:rPr>
        <w:t>).</w:t>
      </w:r>
    </w:p>
    <w:p w:rsidR="00924DF4" w:rsidRPr="00924DF4" w:rsidRDefault="00924DF4" w:rsidP="00924DF4">
      <w:pPr>
        <w:autoSpaceDE w:val="0"/>
        <w:autoSpaceDN w:val="0"/>
        <w:adjustRightInd w:val="0"/>
        <w:spacing w:after="0" w:line="360" w:lineRule="auto"/>
        <w:ind w:firstLine="709"/>
        <w:jc w:val="both"/>
        <w:rPr>
          <w:rFonts w:ascii="Times New Roman" w:eastAsia="TimesNewRomanPSMT" w:hAnsi="Times New Roman" w:cs="Times New Roman"/>
          <w:sz w:val="28"/>
          <w:szCs w:val="28"/>
        </w:rPr>
      </w:pPr>
      <w:r w:rsidRPr="00924DF4">
        <w:rPr>
          <w:rFonts w:ascii="Times New Roman" w:eastAsia="Calibri" w:hAnsi="Times New Roman" w:cs="Times New Roman"/>
          <w:iCs/>
          <w:sz w:val="28"/>
          <w:szCs w:val="28"/>
        </w:rPr>
        <w:t xml:space="preserve">4). Wall </w:t>
      </w:r>
      <w:r w:rsidRPr="00924DF4">
        <w:rPr>
          <w:rFonts w:ascii="Times New Roman" w:eastAsia="Calibri" w:hAnsi="Times New Roman" w:cs="Times New Roman"/>
          <w:sz w:val="28"/>
          <w:szCs w:val="28"/>
        </w:rPr>
        <w:t xml:space="preserve">– </w:t>
      </w:r>
      <w:r w:rsidRPr="00924DF4">
        <w:rPr>
          <w:rFonts w:ascii="Times New Roman" w:eastAsia="TimesNewRomanPSMT" w:hAnsi="Times New Roman" w:cs="Times New Roman"/>
          <w:sz w:val="28"/>
          <w:szCs w:val="28"/>
        </w:rPr>
        <w:t>стенка тракта, пилоны, раструб (</w:t>
      </w:r>
      <w:r w:rsidRPr="00924DF4">
        <w:rPr>
          <w:rFonts w:ascii="Times New Roman" w:eastAsia="TimesNewRomanPSMT" w:hAnsi="Times New Roman" w:cs="Times New Roman"/>
          <w:iCs/>
          <w:sz w:val="28"/>
          <w:szCs w:val="28"/>
        </w:rPr>
        <w:t xml:space="preserve">границы </w:t>
      </w:r>
      <w:r w:rsidRPr="00924DF4">
        <w:rPr>
          <w:rFonts w:ascii="Times New Roman" w:eastAsia="TimesNewRomanPSMT" w:hAnsi="Times New Roman" w:cs="Times New Roman"/>
          <w:sz w:val="28"/>
          <w:szCs w:val="28"/>
          <w:lang w:val="en-US"/>
        </w:rPr>
        <w:t>D</w:t>
      </w:r>
      <w:r w:rsidRPr="00924DF4">
        <w:rPr>
          <w:rFonts w:ascii="Times New Roman" w:eastAsia="TimesNewRomanPSMT" w:hAnsi="Times New Roman" w:cs="Times New Roman"/>
          <w:sz w:val="28"/>
          <w:szCs w:val="28"/>
        </w:rPr>
        <w:t xml:space="preserve">, </w:t>
      </w:r>
      <w:r w:rsidRPr="00924DF4">
        <w:rPr>
          <w:rFonts w:ascii="Times New Roman" w:eastAsia="TimesNewRomanPSMT" w:hAnsi="Times New Roman" w:cs="Times New Roman"/>
          <w:sz w:val="28"/>
          <w:szCs w:val="28"/>
          <w:lang w:val="en-US"/>
        </w:rPr>
        <w:t>E</w:t>
      </w:r>
      <w:r w:rsidRPr="00924DF4">
        <w:rPr>
          <w:rFonts w:ascii="Times New Roman" w:eastAsia="TimesNewRomanPSMT" w:hAnsi="Times New Roman" w:cs="Times New Roman"/>
          <w:sz w:val="28"/>
          <w:szCs w:val="28"/>
        </w:rPr>
        <w:t xml:space="preserve">, </w:t>
      </w:r>
      <w:r w:rsidRPr="00924DF4">
        <w:rPr>
          <w:rFonts w:ascii="Times New Roman" w:eastAsia="TimesNewRomanPSMT" w:hAnsi="Times New Roman" w:cs="Times New Roman"/>
          <w:sz w:val="28"/>
          <w:szCs w:val="28"/>
          <w:lang w:val="en-US"/>
        </w:rPr>
        <w:t>A</w:t>
      </w:r>
      <w:r w:rsidRPr="00924DF4">
        <w:rPr>
          <w:rFonts w:ascii="Times New Roman" w:eastAsia="TimesNewRomanPSMT" w:hAnsi="Times New Roman" w:cs="Times New Roman"/>
          <w:sz w:val="28"/>
          <w:szCs w:val="28"/>
        </w:rPr>
        <w:t>).</w:t>
      </w:r>
    </w:p>
    <w:p w:rsidR="00924DF4" w:rsidRPr="00924DF4" w:rsidRDefault="00924DF4" w:rsidP="00924DF4">
      <w:pPr>
        <w:autoSpaceDE w:val="0"/>
        <w:autoSpaceDN w:val="0"/>
        <w:adjustRightInd w:val="0"/>
        <w:spacing w:after="0" w:line="360" w:lineRule="auto"/>
        <w:jc w:val="both"/>
        <w:rPr>
          <w:rFonts w:ascii="Times New Roman" w:eastAsia="TimesNewRomanPSMT" w:hAnsi="Times New Roman" w:cs="Times New Roman"/>
          <w:sz w:val="28"/>
          <w:szCs w:val="28"/>
        </w:rPr>
      </w:pPr>
    </w:p>
    <w:p w:rsidR="00924DF4" w:rsidRPr="00924DF4" w:rsidRDefault="00924DF4" w:rsidP="00924DF4">
      <w:pPr>
        <w:autoSpaceDE w:val="0"/>
        <w:autoSpaceDN w:val="0"/>
        <w:adjustRightInd w:val="0"/>
        <w:spacing w:after="0" w:line="360" w:lineRule="auto"/>
        <w:ind w:right="-143"/>
        <w:jc w:val="both"/>
        <w:rPr>
          <w:rFonts w:ascii="Times New Roman" w:eastAsia="TimesNewRomanPSMT" w:hAnsi="Times New Roman" w:cs="Times New Roman"/>
          <w:iCs/>
          <w:sz w:val="28"/>
          <w:szCs w:val="28"/>
        </w:rPr>
      </w:pPr>
      <w:r w:rsidRPr="00924DF4">
        <w:rPr>
          <w:rFonts w:ascii="Times New Roman" w:hAnsi="Times New Roman" w:cs="Times New Roman"/>
          <w:noProof/>
          <w:sz w:val="28"/>
          <w:szCs w:val="28"/>
          <w:lang w:eastAsia="ru-RU"/>
        </w:rPr>
        <w:lastRenderedPageBreak/>
        <w:drawing>
          <wp:inline distT="0" distB="0" distL="0" distR="0">
            <wp:extent cx="5962650" cy="3381375"/>
            <wp:effectExtent l="0" t="0" r="0" b="9525"/>
            <wp:docPr id="3" name="Рисунок 3" descr="https://pp.userapi.com/c824502/v824502540/155bcd/TP5iZn0REy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s://pp.userapi.com/c824502/v824502540/155bcd/TP5iZn0REyY.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62650" cy="3381375"/>
                    </a:xfrm>
                    <a:prstGeom prst="rect">
                      <a:avLst/>
                    </a:prstGeom>
                    <a:noFill/>
                    <a:ln>
                      <a:noFill/>
                    </a:ln>
                  </pic:spPr>
                </pic:pic>
              </a:graphicData>
            </a:graphic>
          </wp:inline>
        </w:drawing>
      </w:r>
    </w:p>
    <w:p w:rsidR="00924DF4" w:rsidRPr="00924DF4" w:rsidRDefault="00924DF4" w:rsidP="00924DF4">
      <w:pPr>
        <w:spacing w:after="0" w:line="360" w:lineRule="auto"/>
        <w:jc w:val="center"/>
        <w:rPr>
          <w:rFonts w:ascii="Times New Roman" w:hAnsi="Times New Roman" w:cs="Times New Roman"/>
          <w:sz w:val="28"/>
          <w:szCs w:val="28"/>
        </w:rPr>
      </w:pPr>
      <w:r w:rsidRPr="00924DF4">
        <w:rPr>
          <w:rFonts w:ascii="Times New Roman" w:hAnsi="Times New Roman" w:cs="Times New Roman"/>
          <w:sz w:val="28"/>
          <w:szCs w:val="28"/>
        </w:rPr>
        <w:t xml:space="preserve">Рисунок </w:t>
      </w:r>
      <w:r>
        <w:rPr>
          <w:rFonts w:ascii="Times New Roman" w:hAnsi="Times New Roman" w:cs="Times New Roman"/>
          <w:sz w:val="28"/>
          <w:szCs w:val="28"/>
        </w:rPr>
        <w:t>6</w:t>
      </w:r>
      <w:r w:rsidRPr="00924DF4">
        <w:rPr>
          <w:rFonts w:ascii="Times New Roman" w:hAnsi="Times New Roman" w:cs="Times New Roman"/>
          <w:sz w:val="28"/>
          <w:szCs w:val="28"/>
        </w:rPr>
        <w:t>.1 – Зоны для задания граничных условий.</w:t>
      </w:r>
    </w:p>
    <w:p w:rsidR="00924DF4" w:rsidRPr="00924DF4" w:rsidRDefault="00924DF4" w:rsidP="00924DF4">
      <w:pPr>
        <w:spacing w:after="0" w:line="360" w:lineRule="auto"/>
        <w:ind w:firstLine="709"/>
        <w:jc w:val="both"/>
        <w:rPr>
          <w:rFonts w:ascii="Times New Roman" w:hAnsi="Times New Roman" w:cs="Times New Roman"/>
          <w:color w:val="000000"/>
          <w:sz w:val="28"/>
          <w:szCs w:val="28"/>
        </w:rPr>
      </w:pPr>
    </w:p>
    <w:p w:rsidR="00924DF4" w:rsidRPr="00924DF4" w:rsidRDefault="00924DF4" w:rsidP="00924DF4">
      <w:pPr>
        <w:spacing w:after="0" w:line="360" w:lineRule="auto"/>
        <w:ind w:firstLine="709"/>
        <w:jc w:val="both"/>
        <w:rPr>
          <w:rFonts w:ascii="Times New Roman" w:hAnsi="Times New Roman" w:cs="Times New Roman"/>
          <w:color w:val="000000"/>
          <w:sz w:val="28"/>
          <w:szCs w:val="28"/>
        </w:rPr>
      </w:pPr>
      <w:r w:rsidRPr="00924DF4">
        <w:rPr>
          <w:rFonts w:ascii="Times New Roman" w:hAnsi="Times New Roman" w:cs="Times New Roman"/>
          <w:i/>
          <w:color w:val="000000"/>
          <w:sz w:val="28"/>
          <w:szCs w:val="28"/>
        </w:rPr>
        <w:t>Дискретизация уравнений.</w:t>
      </w:r>
      <w:r w:rsidRPr="00924DF4">
        <w:rPr>
          <w:rFonts w:ascii="Times New Roman" w:hAnsi="Times New Roman" w:cs="Times New Roman"/>
          <w:color w:val="000000"/>
          <w:sz w:val="28"/>
          <w:szCs w:val="28"/>
        </w:rPr>
        <w:t xml:space="preserve"> Дискретизация для уравнений модели турбулентности: </w:t>
      </w:r>
      <w:r w:rsidRPr="00924DF4">
        <w:rPr>
          <w:rStyle w:val="af"/>
          <w:rFonts w:ascii="Times New Roman" w:hAnsi="Times New Roman" w:cs="Times New Roman"/>
          <w:i w:val="0"/>
          <w:color w:val="000000"/>
          <w:sz w:val="28"/>
          <w:szCs w:val="28"/>
        </w:rPr>
        <w:t xml:space="preserve">Second </w:t>
      </w:r>
      <w:r w:rsidRPr="00924DF4">
        <w:rPr>
          <w:rStyle w:val="af"/>
          <w:rFonts w:ascii="Times New Roman" w:hAnsi="Times New Roman" w:cs="Times New Roman"/>
          <w:i w:val="0"/>
          <w:color w:val="000000"/>
          <w:sz w:val="28"/>
          <w:szCs w:val="28"/>
          <w:lang w:val="en-US"/>
        </w:rPr>
        <w:t>O</w:t>
      </w:r>
      <w:r w:rsidRPr="00924DF4">
        <w:rPr>
          <w:rStyle w:val="af"/>
          <w:rFonts w:ascii="Times New Roman" w:hAnsi="Times New Roman" w:cs="Times New Roman"/>
          <w:i w:val="0"/>
          <w:color w:val="000000"/>
          <w:sz w:val="28"/>
          <w:szCs w:val="28"/>
        </w:rPr>
        <w:t>rder upwind</w:t>
      </w:r>
      <w:r w:rsidRPr="00924DF4">
        <w:rPr>
          <w:rFonts w:ascii="Times New Roman" w:hAnsi="Times New Roman" w:cs="Times New Roman"/>
          <w:i/>
          <w:color w:val="000000"/>
          <w:sz w:val="28"/>
          <w:szCs w:val="28"/>
        </w:rPr>
        <w:t xml:space="preserve"> </w:t>
      </w:r>
      <w:r w:rsidRPr="00924DF4">
        <w:rPr>
          <w:rFonts w:ascii="Times New Roman" w:hAnsi="Times New Roman" w:cs="Times New Roman"/>
          <w:color w:val="000000"/>
          <w:sz w:val="28"/>
          <w:szCs w:val="28"/>
        </w:rPr>
        <w:t>– используется для треугольных и тетраэдальных расчетных сеток сходимость достигается тяжело, неплохой порядок точности, в основном используется для второго приближения. Расчет этой схемой имеет малую скорость сходимости решения. Рекомендуется использовать эту схему для достижения высокого порядка точности.</w:t>
      </w:r>
    </w:p>
    <w:p w:rsidR="00924DF4" w:rsidRPr="00924DF4" w:rsidRDefault="00924DF4" w:rsidP="00924DF4">
      <w:pPr>
        <w:spacing w:after="0" w:line="360" w:lineRule="auto"/>
        <w:ind w:firstLine="709"/>
        <w:jc w:val="both"/>
        <w:rPr>
          <w:rFonts w:ascii="Times New Roman" w:hAnsi="Times New Roman" w:cs="Times New Roman"/>
          <w:color w:val="000000"/>
          <w:sz w:val="28"/>
          <w:szCs w:val="28"/>
        </w:rPr>
      </w:pPr>
      <w:r w:rsidRPr="00924DF4">
        <w:rPr>
          <w:rFonts w:ascii="Times New Roman" w:hAnsi="Times New Roman" w:cs="Times New Roman"/>
          <w:color w:val="000000"/>
          <w:sz w:val="28"/>
          <w:szCs w:val="28"/>
        </w:rPr>
        <w:t xml:space="preserve">Дискретизация уравнения для давления: </w:t>
      </w:r>
      <w:r w:rsidRPr="00924DF4">
        <w:rPr>
          <w:rStyle w:val="af"/>
          <w:rFonts w:ascii="Times New Roman" w:hAnsi="Times New Roman" w:cs="Times New Roman"/>
          <w:i w:val="0"/>
          <w:color w:val="000000"/>
          <w:sz w:val="28"/>
          <w:szCs w:val="28"/>
        </w:rPr>
        <w:t xml:space="preserve">Second </w:t>
      </w:r>
      <w:r w:rsidRPr="00924DF4">
        <w:rPr>
          <w:rStyle w:val="af"/>
          <w:rFonts w:ascii="Times New Roman" w:hAnsi="Times New Roman" w:cs="Times New Roman"/>
          <w:i w:val="0"/>
          <w:color w:val="000000"/>
          <w:sz w:val="28"/>
          <w:szCs w:val="28"/>
          <w:lang w:val="en-US"/>
        </w:rPr>
        <w:t>O</w:t>
      </w:r>
      <w:r w:rsidRPr="00924DF4">
        <w:rPr>
          <w:rStyle w:val="af"/>
          <w:rFonts w:ascii="Times New Roman" w:hAnsi="Times New Roman" w:cs="Times New Roman"/>
          <w:i w:val="0"/>
          <w:color w:val="000000"/>
          <w:sz w:val="28"/>
          <w:szCs w:val="28"/>
        </w:rPr>
        <w:t>rder</w:t>
      </w:r>
      <w:r w:rsidRPr="00924DF4">
        <w:rPr>
          <w:rFonts w:ascii="Times New Roman" w:hAnsi="Times New Roman" w:cs="Times New Roman"/>
          <w:color w:val="000000"/>
          <w:sz w:val="28"/>
          <w:szCs w:val="28"/>
        </w:rPr>
        <w:t>.</w:t>
      </w:r>
    </w:p>
    <w:p w:rsidR="00924DF4" w:rsidRPr="00924DF4" w:rsidRDefault="00924DF4" w:rsidP="00924DF4">
      <w:pPr>
        <w:spacing w:after="0" w:line="360" w:lineRule="auto"/>
        <w:ind w:firstLine="709"/>
        <w:jc w:val="both"/>
        <w:rPr>
          <w:rStyle w:val="af"/>
          <w:rFonts w:ascii="Times New Roman" w:hAnsi="Times New Roman" w:cs="Times New Roman"/>
          <w:color w:val="000000"/>
          <w:sz w:val="28"/>
          <w:szCs w:val="28"/>
        </w:rPr>
      </w:pPr>
      <w:r w:rsidRPr="00924DF4">
        <w:rPr>
          <w:rFonts w:ascii="Times New Roman" w:hAnsi="Times New Roman" w:cs="Times New Roman"/>
          <w:color w:val="000000"/>
          <w:sz w:val="28"/>
          <w:szCs w:val="28"/>
        </w:rPr>
        <w:t xml:space="preserve">Дискретизация уравнения для плотности </w:t>
      </w:r>
      <w:r w:rsidRPr="00924DF4">
        <w:rPr>
          <w:rStyle w:val="af"/>
          <w:rFonts w:ascii="Times New Roman" w:hAnsi="Times New Roman" w:cs="Times New Roman"/>
          <w:i w:val="0"/>
          <w:color w:val="000000"/>
          <w:sz w:val="28"/>
          <w:szCs w:val="28"/>
        </w:rPr>
        <w:t xml:space="preserve">Second </w:t>
      </w:r>
      <w:r w:rsidRPr="00924DF4">
        <w:rPr>
          <w:rStyle w:val="af"/>
          <w:rFonts w:ascii="Times New Roman" w:hAnsi="Times New Roman" w:cs="Times New Roman"/>
          <w:i w:val="0"/>
          <w:color w:val="000000"/>
          <w:sz w:val="28"/>
          <w:szCs w:val="28"/>
          <w:lang w:val="en-US"/>
        </w:rPr>
        <w:t>O</w:t>
      </w:r>
      <w:r w:rsidRPr="00924DF4">
        <w:rPr>
          <w:rStyle w:val="af"/>
          <w:rFonts w:ascii="Times New Roman" w:hAnsi="Times New Roman" w:cs="Times New Roman"/>
          <w:i w:val="0"/>
          <w:color w:val="000000"/>
          <w:sz w:val="28"/>
          <w:szCs w:val="28"/>
        </w:rPr>
        <w:t xml:space="preserve">rder </w:t>
      </w:r>
      <w:r w:rsidRPr="00924DF4">
        <w:rPr>
          <w:rStyle w:val="af"/>
          <w:rFonts w:ascii="Times New Roman" w:hAnsi="Times New Roman" w:cs="Times New Roman"/>
          <w:i w:val="0"/>
          <w:color w:val="000000"/>
          <w:sz w:val="28"/>
          <w:szCs w:val="28"/>
          <w:lang w:val="en-US"/>
        </w:rPr>
        <w:t>U</w:t>
      </w:r>
      <w:r w:rsidRPr="00924DF4">
        <w:rPr>
          <w:rStyle w:val="af"/>
          <w:rFonts w:ascii="Times New Roman" w:hAnsi="Times New Roman" w:cs="Times New Roman"/>
          <w:i w:val="0"/>
          <w:color w:val="000000"/>
          <w:sz w:val="28"/>
          <w:szCs w:val="28"/>
        </w:rPr>
        <w:t>pwind</w:t>
      </w:r>
      <w:r w:rsidRPr="00924DF4">
        <w:rPr>
          <w:rStyle w:val="af"/>
          <w:rFonts w:ascii="Times New Roman" w:hAnsi="Times New Roman" w:cs="Times New Roman"/>
          <w:color w:val="000000"/>
          <w:sz w:val="28"/>
          <w:szCs w:val="28"/>
        </w:rPr>
        <w:t>.</w:t>
      </w:r>
    </w:p>
    <w:p w:rsidR="00924DF4" w:rsidRPr="00924DF4" w:rsidRDefault="00924DF4" w:rsidP="00924DF4">
      <w:pPr>
        <w:spacing w:after="0" w:line="360" w:lineRule="auto"/>
        <w:ind w:firstLine="709"/>
        <w:jc w:val="both"/>
        <w:rPr>
          <w:rFonts w:ascii="Times New Roman" w:hAnsi="Times New Roman" w:cs="Times New Roman"/>
          <w:iCs/>
          <w:color w:val="000000"/>
          <w:sz w:val="28"/>
          <w:szCs w:val="28"/>
          <w:highlight w:val="yellow"/>
        </w:rPr>
      </w:pPr>
      <w:r w:rsidRPr="00924DF4">
        <w:rPr>
          <w:rFonts w:ascii="Times New Roman" w:hAnsi="Times New Roman" w:cs="Times New Roman"/>
          <w:color w:val="000000"/>
          <w:sz w:val="28"/>
          <w:szCs w:val="28"/>
        </w:rPr>
        <w:t xml:space="preserve">Для вычисления градиента искомых величин использовалась дискретизация по грани ячейки расчётной области: </w:t>
      </w:r>
      <w:r w:rsidRPr="00924DF4">
        <w:rPr>
          <w:rFonts w:ascii="Times New Roman" w:hAnsi="Times New Roman" w:cs="Times New Roman"/>
          <w:color w:val="000000"/>
          <w:sz w:val="28"/>
          <w:szCs w:val="28"/>
          <w:lang w:val="en-US"/>
        </w:rPr>
        <w:t>Green</w:t>
      </w:r>
      <w:r w:rsidRPr="00924DF4">
        <w:rPr>
          <w:rFonts w:ascii="Times New Roman" w:hAnsi="Times New Roman" w:cs="Times New Roman"/>
          <w:color w:val="000000"/>
          <w:sz w:val="28"/>
          <w:szCs w:val="28"/>
        </w:rPr>
        <w:t xml:space="preserve"> </w:t>
      </w:r>
      <w:r w:rsidRPr="00924DF4">
        <w:rPr>
          <w:rFonts w:ascii="Times New Roman" w:hAnsi="Times New Roman" w:cs="Times New Roman"/>
          <w:color w:val="000000"/>
          <w:sz w:val="28"/>
          <w:szCs w:val="28"/>
          <w:lang w:val="en-US"/>
        </w:rPr>
        <w:t>gauss</w:t>
      </w:r>
      <w:r w:rsidRPr="00924DF4">
        <w:rPr>
          <w:rFonts w:ascii="Times New Roman" w:hAnsi="Times New Roman" w:cs="Times New Roman"/>
          <w:color w:val="000000"/>
          <w:sz w:val="28"/>
          <w:szCs w:val="28"/>
        </w:rPr>
        <w:t xml:space="preserve"> </w:t>
      </w:r>
      <w:r w:rsidRPr="00924DF4">
        <w:rPr>
          <w:rFonts w:ascii="Times New Roman" w:hAnsi="Times New Roman" w:cs="Times New Roman"/>
          <w:color w:val="000000"/>
          <w:sz w:val="28"/>
          <w:szCs w:val="28"/>
          <w:lang w:val="en-US"/>
        </w:rPr>
        <w:t>node</w:t>
      </w:r>
      <w:r w:rsidRPr="00924DF4">
        <w:rPr>
          <w:rFonts w:ascii="Times New Roman" w:hAnsi="Times New Roman" w:cs="Times New Roman"/>
          <w:color w:val="000000"/>
          <w:sz w:val="28"/>
          <w:szCs w:val="28"/>
        </w:rPr>
        <w:t xml:space="preserve"> </w:t>
      </w:r>
      <w:r w:rsidRPr="00924DF4">
        <w:rPr>
          <w:rFonts w:ascii="Times New Roman" w:hAnsi="Times New Roman" w:cs="Times New Roman"/>
          <w:color w:val="000000"/>
          <w:sz w:val="28"/>
          <w:szCs w:val="28"/>
          <w:lang w:val="en-US"/>
        </w:rPr>
        <w:t>based</w:t>
      </w:r>
      <w:r w:rsidRPr="00924DF4">
        <w:rPr>
          <w:rFonts w:ascii="Times New Roman" w:hAnsi="Times New Roman" w:cs="Times New Roman"/>
          <w:color w:val="000000"/>
          <w:sz w:val="28"/>
          <w:szCs w:val="28"/>
        </w:rPr>
        <w:t xml:space="preserve">. </w:t>
      </w:r>
    </w:p>
    <w:p w:rsidR="003C3EA4" w:rsidRPr="003C3EA4" w:rsidRDefault="003C3EA4" w:rsidP="003C3EA4">
      <w:pPr>
        <w:spacing w:after="0" w:line="360" w:lineRule="auto"/>
        <w:ind w:firstLine="709"/>
        <w:jc w:val="both"/>
        <w:rPr>
          <w:rFonts w:ascii="Times New Roman" w:hAnsi="Times New Roman" w:cs="Times New Roman"/>
          <w:sz w:val="28"/>
          <w:szCs w:val="28"/>
        </w:rPr>
      </w:pPr>
    </w:p>
    <w:p w:rsidR="009E213C" w:rsidRDefault="009E213C">
      <w:pPr>
        <w:rPr>
          <w:rStyle w:val="a5"/>
          <w:rFonts w:eastAsia="Arial"/>
          <w:b w:val="0"/>
          <w:sz w:val="28"/>
          <w:szCs w:val="28"/>
        </w:rPr>
      </w:pPr>
      <w:r>
        <w:rPr>
          <w:rStyle w:val="a5"/>
          <w:rFonts w:eastAsia="Arial"/>
          <w:b w:val="0"/>
          <w:sz w:val="28"/>
          <w:szCs w:val="28"/>
        </w:rPr>
        <w:br w:type="page"/>
      </w:r>
    </w:p>
    <w:p w:rsidR="0058244C" w:rsidRPr="0058244C" w:rsidRDefault="0058244C" w:rsidP="0058244C">
      <w:pPr>
        <w:spacing w:after="0" w:line="360" w:lineRule="auto"/>
        <w:rPr>
          <w:rFonts w:ascii="Times New Roman" w:hAnsi="Times New Roman" w:cs="Times New Roman"/>
          <w:sz w:val="28"/>
          <w:szCs w:val="28"/>
        </w:rPr>
      </w:pPr>
      <w:bookmarkStart w:id="32" w:name="OLE_LINK77"/>
      <w:bookmarkStart w:id="33" w:name="OLE_LINK78"/>
      <w:r>
        <w:rPr>
          <w:rFonts w:ascii="Times New Roman" w:hAnsi="Times New Roman" w:cs="Times New Roman"/>
          <w:sz w:val="28"/>
          <w:szCs w:val="28"/>
        </w:rPr>
        <w:lastRenderedPageBreak/>
        <w:t>7</w:t>
      </w:r>
      <w:r w:rsidRPr="0058244C">
        <w:rPr>
          <w:rFonts w:ascii="Times New Roman" w:hAnsi="Times New Roman" w:cs="Times New Roman"/>
          <w:sz w:val="28"/>
          <w:szCs w:val="28"/>
        </w:rPr>
        <w:t>. РЕЗУЛЬТАТЫ ВЫЧИСЛИТЕЛЬНОГО МОДЕЛИРОВАНИЯ</w:t>
      </w:r>
    </w:p>
    <w:bookmarkEnd w:id="32"/>
    <w:bookmarkEnd w:id="33"/>
    <w:p w:rsidR="0058244C" w:rsidRPr="0058244C" w:rsidRDefault="0058244C" w:rsidP="0058244C">
      <w:pPr>
        <w:spacing w:after="0" w:line="360" w:lineRule="auto"/>
        <w:jc w:val="center"/>
        <w:rPr>
          <w:rFonts w:ascii="Times New Roman" w:hAnsi="Times New Roman" w:cs="Times New Roman"/>
          <w:b/>
          <w:sz w:val="28"/>
          <w:szCs w:val="28"/>
        </w:rPr>
      </w:pPr>
    </w:p>
    <w:p w:rsidR="0058244C" w:rsidRPr="0058244C" w:rsidRDefault="0058244C" w:rsidP="0058244C">
      <w:pPr>
        <w:spacing w:after="0" w:line="360" w:lineRule="auto"/>
        <w:ind w:firstLine="709"/>
        <w:jc w:val="both"/>
        <w:rPr>
          <w:rFonts w:ascii="Times New Roman" w:hAnsi="Times New Roman" w:cs="Times New Roman"/>
          <w:iCs/>
          <w:color w:val="000000"/>
          <w:sz w:val="28"/>
          <w:szCs w:val="28"/>
        </w:rPr>
      </w:pPr>
      <w:bookmarkStart w:id="34" w:name="OLE_LINK62"/>
      <w:bookmarkStart w:id="35" w:name="OLE_LINK63"/>
      <w:r w:rsidRPr="0058244C">
        <w:rPr>
          <w:rFonts w:ascii="Times New Roman" w:hAnsi="Times New Roman" w:cs="Times New Roman"/>
          <w:iCs/>
          <w:color w:val="000000"/>
          <w:sz w:val="28"/>
          <w:szCs w:val="28"/>
        </w:rPr>
        <w:t>Вычислительное моделирование процесса горения топливно-воздушной смеси в камере сгорания проточного тракта энергоустановки проводилось для двух режимов:</w:t>
      </w:r>
      <w:bookmarkEnd w:id="34"/>
      <w:bookmarkEnd w:id="35"/>
    </w:p>
    <w:p w:rsidR="0058244C" w:rsidRPr="0058244C" w:rsidRDefault="0058244C" w:rsidP="0058244C">
      <w:pPr>
        <w:spacing w:after="0" w:line="360" w:lineRule="auto"/>
        <w:ind w:firstLine="709"/>
        <w:jc w:val="both"/>
        <w:rPr>
          <w:rFonts w:ascii="Times New Roman" w:hAnsi="Times New Roman" w:cs="Times New Roman"/>
          <w:iCs/>
          <w:color w:val="000000"/>
          <w:sz w:val="28"/>
          <w:szCs w:val="28"/>
        </w:rPr>
      </w:pPr>
      <w:bookmarkStart w:id="36" w:name="OLE_LINK83"/>
      <w:bookmarkStart w:id="37" w:name="OLE_LINK84"/>
      <w:bookmarkStart w:id="38" w:name="OLE_LINK85"/>
      <w:r w:rsidRPr="0058244C">
        <w:rPr>
          <w:rFonts w:ascii="Times New Roman" w:hAnsi="Times New Roman" w:cs="Times New Roman"/>
          <w:iCs/>
          <w:color w:val="000000"/>
          <w:sz w:val="28"/>
          <w:szCs w:val="28"/>
        </w:rPr>
        <w:t>1) режим горения смеси керосин + воздух (</w:t>
      </w:r>
      <w:bookmarkStart w:id="39" w:name="OLE_LINK30"/>
      <w:bookmarkStart w:id="40" w:name="OLE_LINK31"/>
      <w:r w:rsidR="00CD0743">
        <w:rPr>
          <w:rFonts w:ascii="Times New Roman" w:hAnsi="Times New Roman" w:cs="Times New Roman"/>
          <w:iCs/>
          <w:color w:val="000000"/>
          <w:sz w:val="28"/>
          <w:szCs w:val="28"/>
        </w:rPr>
        <w:t>объемная</w:t>
      </w:r>
      <w:r w:rsidR="000B0F9F">
        <w:rPr>
          <w:rFonts w:ascii="Times New Roman" w:hAnsi="Times New Roman" w:cs="Times New Roman"/>
          <w:iCs/>
          <w:color w:val="000000"/>
          <w:sz w:val="28"/>
          <w:szCs w:val="28"/>
        </w:rPr>
        <w:t xml:space="preserve"> доля кислорода 21</w:t>
      </w:r>
      <w:r w:rsidRPr="0058244C">
        <w:rPr>
          <w:rFonts w:ascii="Times New Roman" w:hAnsi="Times New Roman" w:cs="Times New Roman"/>
          <w:iCs/>
          <w:color w:val="000000"/>
          <w:sz w:val="28"/>
          <w:szCs w:val="28"/>
        </w:rPr>
        <w:t>%</w:t>
      </w:r>
      <w:bookmarkEnd w:id="39"/>
      <w:bookmarkEnd w:id="40"/>
      <w:r w:rsidRPr="0058244C">
        <w:rPr>
          <w:rFonts w:ascii="Times New Roman" w:hAnsi="Times New Roman" w:cs="Times New Roman"/>
          <w:iCs/>
          <w:color w:val="000000"/>
          <w:sz w:val="28"/>
          <w:szCs w:val="28"/>
        </w:rPr>
        <w:t>);</w:t>
      </w:r>
    </w:p>
    <w:p w:rsidR="0058244C" w:rsidRPr="0008043F" w:rsidRDefault="0058244C" w:rsidP="0058244C">
      <w:pPr>
        <w:spacing w:after="0" w:line="360" w:lineRule="auto"/>
        <w:ind w:firstLine="709"/>
        <w:jc w:val="both"/>
        <w:rPr>
          <w:rFonts w:ascii="Times New Roman" w:hAnsi="Times New Roman" w:cs="Times New Roman"/>
          <w:iCs/>
          <w:color w:val="000000"/>
          <w:sz w:val="28"/>
          <w:szCs w:val="28"/>
        </w:rPr>
      </w:pPr>
      <w:r w:rsidRPr="0058244C">
        <w:rPr>
          <w:rFonts w:ascii="Times New Roman" w:hAnsi="Times New Roman" w:cs="Times New Roman"/>
          <w:iCs/>
          <w:color w:val="000000"/>
          <w:sz w:val="28"/>
          <w:szCs w:val="28"/>
        </w:rPr>
        <w:t>2) режим горения смеси керосин + обогащенный кислородом воздух (</w:t>
      </w:r>
      <w:r w:rsidR="00CD0743">
        <w:rPr>
          <w:rFonts w:ascii="Times New Roman" w:hAnsi="Times New Roman" w:cs="Times New Roman"/>
          <w:iCs/>
          <w:color w:val="000000"/>
          <w:sz w:val="28"/>
          <w:szCs w:val="28"/>
        </w:rPr>
        <w:t>объем</w:t>
      </w:r>
      <w:r w:rsidR="00377129">
        <w:rPr>
          <w:rFonts w:ascii="Times New Roman" w:hAnsi="Times New Roman" w:cs="Times New Roman"/>
          <w:iCs/>
          <w:color w:val="000000"/>
          <w:sz w:val="28"/>
          <w:szCs w:val="28"/>
        </w:rPr>
        <w:t>ная</w:t>
      </w:r>
      <w:r w:rsidR="000B0F9F">
        <w:rPr>
          <w:rFonts w:ascii="Times New Roman" w:hAnsi="Times New Roman" w:cs="Times New Roman"/>
          <w:iCs/>
          <w:color w:val="000000"/>
          <w:sz w:val="28"/>
          <w:szCs w:val="28"/>
        </w:rPr>
        <w:t xml:space="preserve"> доля кислорода 25</w:t>
      </w:r>
      <w:r w:rsidR="000B0F9F" w:rsidRPr="0058244C">
        <w:rPr>
          <w:rFonts w:ascii="Times New Roman" w:hAnsi="Times New Roman" w:cs="Times New Roman"/>
          <w:iCs/>
          <w:color w:val="000000"/>
          <w:sz w:val="28"/>
          <w:szCs w:val="28"/>
        </w:rPr>
        <w:t>%</w:t>
      </w:r>
      <w:r w:rsidR="000B0F9F">
        <w:rPr>
          <w:rFonts w:ascii="Times New Roman" w:hAnsi="Times New Roman" w:cs="Times New Roman"/>
          <w:iCs/>
          <w:color w:val="000000"/>
          <w:sz w:val="28"/>
          <w:szCs w:val="28"/>
        </w:rPr>
        <w:t>)</w:t>
      </w:r>
    </w:p>
    <w:bookmarkEnd w:id="36"/>
    <w:bookmarkEnd w:id="37"/>
    <w:bookmarkEnd w:id="38"/>
    <w:p w:rsidR="0058244C" w:rsidRPr="0058244C" w:rsidRDefault="0058244C" w:rsidP="0058244C">
      <w:pPr>
        <w:spacing w:after="0" w:line="360" w:lineRule="auto"/>
        <w:ind w:firstLine="709"/>
        <w:rPr>
          <w:rFonts w:ascii="Times New Roman" w:hAnsi="Times New Roman" w:cs="Times New Roman"/>
          <w:sz w:val="28"/>
          <w:szCs w:val="28"/>
        </w:rPr>
      </w:pPr>
    </w:p>
    <w:p w:rsidR="0058244C" w:rsidRPr="0058244C" w:rsidRDefault="000B0F9F" w:rsidP="0058244C">
      <w:pPr>
        <w:spacing w:after="0" w:line="360" w:lineRule="auto"/>
        <w:ind w:firstLine="709"/>
        <w:rPr>
          <w:rFonts w:ascii="Times New Roman" w:hAnsi="Times New Roman" w:cs="Times New Roman"/>
          <w:sz w:val="28"/>
          <w:szCs w:val="28"/>
        </w:rPr>
      </w:pPr>
      <w:bookmarkStart w:id="41" w:name="OLE_LINK79"/>
      <w:bookmarkStart w:id="42" w:name="OLE_LINK80"/>
      <w:r>
        <w:rPr>
          <w:rFonts w:ascii="Times New Roman" w:hAnsi="Times New Roman" w:cs="Times New Roman"/>
          <w:sz w:val="28"/>
          <w:szCs w:val="28"/>
        </w:rPr>
        <w:t>7.</w:t>
      </w:r>
      <w:r w:rsidR="0058244C" w:rsidRPr="0058244C">
        <w:rPr>
          <w:rFonts w:ascii="Times New Roman" w:hAnsi="Times New Roman" w:cs="Times New Roman"/>
          <w:sz w:val="28"/>
          <w:szCs w:val="28"/>
        </w:rPr>
        <w:t xml:space="preserve">1. Режим горения: воздух+керосин </w:t>
      </w:r>
    </w:p>
    <w:bookmarkEnd w:id="41"/>
    <w:bookmarkEnd w:id="42"/>
    <w:p w:rsidR="0058244C" w:rsidRPr="0058244C" w:rsidRDefault="0058244C" w:rsidP="0058244C">
      <w:pPr>
        <w:spacing w:after="0" w:line="360" w:lineRule="auto"/>
        <w:ind w:firstLine="709"/>
        <w:rPr>
          <w:rFonts w:ascii="Times New Roman" w:hAnsi="Times New Roman" w:cs="Times New Roman"/>
          <w:sz w:val="28"/>
          <w:szCs w:val="28"/>
        </w:rPr>
      </w:pPr>
    </w:p>
    <w:p w:rsidR="0058244C" w:rsidRPr="0058244C" w:rsidRDefault="0058244C" w:rsidP="0058244C">
      <w:pPr>
        <w:spacing w:after="0" w:line="360" w:lineRule="auto"/>
        <w:ind w:firstLine="709"/>
        <w:jc w:val="both"/>
        <w:rPr>
          <w:rFonts w:ascii="Times New Roman" w:hAnsi="Times New Roman" w:cs="Times New Roman"/>
          <w:sz w:val="28"/>
          <w:szCs w:val="28"/>
        </w:rPr>
      </w:pPr>
      <w:r w:rsidRPr="0058244C">
        <w:rPr>
          <w:rFonts w:ascii="Times New Roman" w:hAnsi="Times New Roman" w:cs="Times New Roman"/>
          <w:sz w:val="28"/>
          <w:szCs w:val="28"/>
        </w:rPr>
        <w:t>На рисунках</w:t>
      </w:r>
      <w:r w:rsidR="000B0F9F">
        <w:rPr>
          <w:rFonts w:ascii="Times New Roman" w:hAnsi="Times New Roman" w:cs="Times New Roman"/>
          <w:sz w:val="28"/>
          <w:szCs w:val="28"/>
        </w:rPr>
        <w:t xml:space="preserve"> 7.1-7</w:t>
      </w:r>
      <w:r w:rsidR="00DF0409">
        <w:rPr>
          <w:rFonts w:ascii="Times New Roman" w:hAnsi="Times New Roman" w:cs="Times New Roman"/>
          <w:sz w:val="28"/>
          <w:szCs w:val="28"/>
        </w:rPr>
        <w:t>.1</w:t>
      </w:r>
      <w:r w:rsidR="00D95B9A">
        <w:rPr>
          <w:rFonts w:ascii="Times New Roman" w:hAnsi="Times New Roman" w:cs="Times New Roman"/>
          <w:sz w:val="28"/>
          <w:szCs w:val="28"/>
        </w:rPr>
        <w:t>1</w:t>
      </w:r>
      <w:r w:rsidRPr="0058244C">
        <w:rPr>
          <w:rFonts w:ascii="Times New Roman" w:hAnsi="Times New Roman" w:cs="Times New Roman"/>
          <w:sz w:val="28"/>
          <w:szCs w:val="28"/>
        </w:rPr>
        <w:t xml:space="preserve"> представлены результаты расчета для режима горения воздух+керосин. </w:t>
      </w:r>
    </w:p>
    <w:p w:rsidR="00DF0409" w:rsidRDefault="000B0F9F" w:rsidP="0008043F">
      <w:pPr>
        <w:jc w:val="center"/>
        <w:rPr>
          <w:rFonts w:ascii="Times New Roman" w:hAnsi="Times New Roman" w:cs="Times New Roman"/>
          <w:color w:val="000000"/>
          <w:sz w:val="28"/>
          <w:szCs w:val="28"/>
        </w:rPr>
      </w:pPr>
      <w:r>
        <w:rPr>
          <w:rFonts w:ascii="Times New Roman" w:hAnsi="Times New Roman" w:cs="Times New Roman"/>
          <w:color w:val="000000"/>
          <w:sz w:val="28"/>
          <w:szCs w:val="28"/>
        </w:rPr>
        <w:t>На рисунках 7.1-7</w:t>
      </w:r>
      <w:r w:rsidR="00DF0409">
        <w:rPr>
          <w:rFonts w:ascii="Times New Roman" w:hAnsi="Times New Roman" w:cs="Times New Roman"/>
          <w:color w:val="000000"/>
          <w:sz w:val="28"/>
          <w:szCs w:val="28"/>
        </w:rPr>
        <w:t>.</w:t>
      </w:r>
      <w:r w:rsidR="00DF0409" w:rsidRPr="00DF0409">
        <w:rPr>
          <w:rFonts w:ascii="Times New Roman" w:hAnsi="Times New Roman" w:cs="Times New Roman"/>
          <w:color w:val="000000"/>
          <w:sz w:val="28"/>
          <w:szCs w:val="28"/>
        </w:rPr>
        <w:t>4</w:t>
      </w:r>
      <w:r w:rsidR="0058244C" w:rsidRPr="0058244C">
        <w:rPr>
          <w:rFonts w:ascii="Times New Roman" w:hAnsi="Times New Roman" w:cs="Times New Roman"/>
          <w:color w:val="000000"/>
          <w:sz w:val="28"/>
          <w:szCs w:val="28"/>
        </w:rPr>
        <w:t xml:space="preserve"> показаны картины распределения скоростей и температуры в камере сгорания</w:t>
      </w:r>
      <w:r w:rsidR="0058244C" w:rsidRPr="0008043F">
        <w:rPr>
          <w:rFonts w:ascii="Times New Roman" w:hAnsi="Times New Roman" w:cs="Times New Roman"/>
          <w:color w:val="000000"/>
          <w:sz w:val="28"/>
          <w:szCs w:val="28"/>
        </w:rPr>
        <w:t>.</w:t>
      </w:r>
    </w:p>
    <w:p w:rsidR="00DF0409" w:rsidRDefault="00DF0409" w:rsidP="0008043F">
      <w:pPr>
        <w:jc w:val="center"/>
        <w:rPr>
          <w:rFonts w:ascii="Times New Roman" w:hAnsi="Times New Roman" w:cs="Times New Roman"/>
          <w:color w:val="000000"/>
          <w:sz w:val="28"/>
          <w:szCs w:val="28"/>
        </w:rPr>
      </w:pPr>
      <w:r>
        <w:rPr>
          <w:noProof/>
          <w:lang w:eastAsia="ru-RU"/>
        </w:rPr>
        <w:drawing>
          <wp:inline distT="0" distB="0" distL="0" distR="0">
            <wp:extent cx="5940425" cy="2775292"/>
            <wp:effectExtent l="0" t="0" r="3175" b="6350"/>
            <wp:docPr id="5" name="Рисунок 5" descr="https://pp.userapi.com/c847021/v847021421/155871/pn4ysBkto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pp.userapi.com/c847021/v847021421/155871/pn4ysBktoCU.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0425" cy="2775292"/>
                    </a:xfrm>
                    <a:prstGeom prst="rect">
                      <a:avLst/>
                    </a:prstGeom>
                    <a:noFill/>
                    <a:ln>
                      <a:noFill/>
                    </a:ln>
                  </pic:spPr>
                </pic:pic>
              </a:graphicData>
            </a:graphic>
          </wp:inline>
        </w:drawing>
      </w:r>
    </w:p>
    <w:p w:rsidR="00DF0409" w:rsidRDefault="00DF0409" w:rsidP="00DF0409">
      <w:pPr>
        <w:jc w:val="center"/>
        <w:rPr>
          <w:rFonts w:ascii="Times New Roman" w:hAnsi="Times New Roman" w:cs="Times New Roman"/>
          <w:iCs/>
          <w:color w:val="000000"/>
          <w:sz w:val="28"/>
          <w:szCs w:val="28"/>
        </w:rPr>
      </w:pPr>
      <w:r w:rsidRPr="0008043F">
        <w:rPr>
          <w:rFonts w:ascii="Times New Roman" w:hAnsi="Times New Roman" w:cs="Times New Roman"/>
          <w:sz w:val="28"/>
          <w:szCs w:val="28"/>
        </w:rPr>
        <w:t>Рисун</w:t>
      </w:r>
      <w:r>
        <w:rPr>
          <w:rFonts w:ascii="Times New Roman" w:hAnsi="Times New Roman" w:cs="Times New Roman"/>
          <w:sz w:val="28"/>
          <w:szCs w:val="28"/>
        </w:rPr>
        <w:t>ок 7.1</w:t>
      </w:r>
      <w:r w:rsidRPr="0008043F">
        <w:rPr>
          <w:rFonts w:ascii="Times New Roman" w:hAnsi="Times New Roman" w:cs="Times New Roman"/>
          <w:sz w:val="28"/>
          <w:szCs w:val="28"/>
        </w:rPr>
        <w:t xml:space="preserve"> - </w:t>
      </w:r>
      <w:r w:rsidRPr="0008043F">
        <w:rPr>
          <w:rFonts w:ascii="Times New Roman" w:hAnsi="Times New Roman" w:cs="Times New Roman"/>
          <w:color w:val="000000"/>
          <w:sz w:val="28"/>
          <w:szCs w:val="28"/>
        </w:rPr>
        <w:t xml:space="preserve">Распределение температуры в тракте камеры </w:t>
      </w:r>
      <w:r w:rsidRPr="0008043F">
        <w:rPr>
          <w:rFonts w:ascii="Times New Roman" w:hAnsi="Times New Roman" w:cs="Times New Roman"/>
          <w:iCs/>
          <w:color w:val="000000"/>
          <w:sz w:val="28"/>
          <w:szCs w:val="28"/>
        </w:rPr>
        <w:t>энергоустановки (продольное сечение).</w:t>
      </w:r>
    </w:p>
    <w:p w:rsidR="00DF0409" w:rsidRDefault="00DF0409" w:rsidP="0008043F">
      <w:pPr>
        <w:jc w:val="center"/>
        <w:rPr>
          <w:rFonts w:ascii="Times New Roman" w:hAnsi="Times New Roman" w:cs="Times New Roman"/>
          <w:color w:val="000000"/>
          <w:sz w:val="28"/>
          <w:szCs w:val="28"/>
        </w:rPr>
      </w:pPr>
    </w:p>
    <w:p w:rsidR="00DF0409" w:rsidRDefault="00DF0409" w:rsidP="0008043F">
      <w:pPr>
        <w:jc w:val="center"/>
        <w:rPr>
          <w:rFonts w:ascii="Times New Roman" w:hAnsi="Times New Roman" w:cs="Times New Roman"/>
          <w:color w:val="000000"/>
          <w:sz w:val="28"/>
          <w:szCs w:val="28"/>
        </w:rPr>
      </w:pPr>
      <w:r>
        <w:rPr>
          <w:noProof/>
          <w:lang w:eastAsia="ru-RU"/>
        </w:rPr>
        <w:lastRenderedPageBreak/>
        <w:drawing>
          <wp:inline distT="0" distB="0" distL="0" distR="0">
            <wp:extent cx="5940425" cy="2872752"/>
            <wp:effectExtent l="0" t="0" r="3175" b="3810"/>
            <wp:docPr id="6" name="Рисунок 6" descr="https://pp.userapi.com/c847021/v847021421/15588f/0uyL-ZkfW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pp.userapi.com/c847021/v847021421/15588f/0uyL-ZkfWzo.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0425" cy="2872752"/>
                    </a:xfrm>
                    <a:prstGeom prst="rect">
                      <a:avLst/>
                    </a:prstGeom>
                    <a:noFill/>
                    <a:ln>
                      <a:noFill/>
                    </a:ln>
                  </pic:spPr>
                </pic:pic>
              </a:graphicData>
            </a:graphic>
          </wp:inline>
        </w:drawing>
      </w:r>
    </w:p>
    <w:p w:rsidR="00DF0409" w:rsidRDefault="00DF0409" w:rsidP="00DF0409">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w:t>
      </w:r>
      <w:r w:rsidRPr="00DF0409">
        <w:rPr>
          <w:rFonts w:ascii="Times New Roman" w:hAnsi="Times New Roman" w:cs="Times New Roman"/>
          <w:sz w:val="28"/>
          <w:szCs w:val="28"/>
        </w:rPr>
        <w:t>2</w:t>
      </w:r>
      <w:r w:rsidRPr="0008043F">
        <w:rPr>
          <w:rFonts w:ascii="Times New Roman" w:hAnsi="Times New Roman" w:cs="Times New Roman"/>
          <w:sz w:val="28"/>
          <w:szCs w:val="28"/>
        </w:rPr>
        <w:t xml:space="preserve"> - </w:t>
      </w:r>
      <w:r w:rsidRPr="0008043F">
        <w:rPr>
          <w:rFonts w:ascii="Times New Roman" w:hAnsi="Times New Roman" w:cs="Times New Roman"/>
          <w:color w:val="000000"/>
          <w:sz w:val="28"/>
          <w:szCs w:val="28"/>
        </w:rPr>
        <w:t xml:space="preserve">Распределение температуры в тракте камеры </w:t>
      </w:r>
      <w:r w:rsidRPr="0008043F">
        <w:rPr>
          <w:rFonts w:ascii="Times New Roman" w:hAnsi="Times New Roman" w:cs="Times New Roman"/>
          <w:iCs/>
          <w:color w:val="000000"/>
          <w:sz w:val="28"/>
          <w:szCs w:val="28"/>
        </w:rPr>
        <w:t>энергоустановки (вид сверху).</w:t>
      </w:r>
    </w:p>
    <w:p w:rsidR="00DF0409" w:rsidRDefault="00DF0409" w:rsidP="0008043F">
      <w:pPr>
        <w:jc w:val="center"/>
        <w:rPr>
          <w:rFonts w:ascii="Times New Roman" w:hAnsi="Times New Roman" w:cs="Times New Roman"/>
          <w:color w:val="000000"/>
          <w:sz w:val="28"/>
          <w:szCs w:val="28"/>
        </w:rPr>
      </w:pPr>
    </w:p>
    <w:p w:rsidR="00DF0409" w:rsidRDefault="00DF0409" w:rsidP="0008043F">
      <w:pPr>
        <w:jc w:val="center"/>
        <w:rPr>
          <w:rFonts w:ascii="Times New Roman" w:hAnsi="Times New Roman" w:cs="Times New Roman"/>
          <w:color w:val="000000"/>
          <w:sz w:val="28"/>
          <w:szCs w:val="28"/>
        </w:rPr>
      </w:pPr>
      <w:r>
        <w:rPr>
          <w:noProof/>
          <w:lang w:eastAsia="ru-RU"/>
        </w:rPr>
        <w:drawing>
          <wp:inline distT="0" distB="0" distL="0" distR="0">
            <wp:extent cx="5940425" cy="2756728"/>
            <wp:effectExtent l="0" t="0" r="3175" b="5715"/>
            <wp:docPr id="7" name="Рисунок 7" descr="https://pp.userapi.com/c847021/v847021421/155885/EOsyWwG7p_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pp.userapi.com/c847021/v847021421/155885/EOsyWwG7p_w.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0425" cy="2756728"/>
                    </a:xfrm>
                    <a:prstGeom prst="rect">
                      <a:avLst/>
                    </a:prstGeom>
                    <a:noFill/>
                    <a:ln>
                      <a:noFill/>
                    </a:ln>
                  </pic:spPr>
                </pic:pic>
              </a:graphicData>
            </a:graphic>
          </wp:inline>
        </w:drawing>
      </w:r>
    </w:p>
    <w:p w:rsidR="00DF0409" w:rsidRDefault="00DF0409" w:rsidP="00DF0409">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w:t>
      </w:r>
      <w:r w:rsidRPr="00DF0409">
        <w:rPr>
          <w:rFonts w:ascii="Times New Roman" w:hAnsi="Times New Roman" w:cs="Times New Roman"/>
          <w:sz w:val="28"/>
          <w:szCs w:val="28"/>
        </w:rPr>
        <w:t>3</w:t>
      </w:r>
      <w:r w:rsidRPr="0008043F">
        <w:rPr>
          <w:rFonts w:ascii="Times New Roman" w:hAnsi="Times New Roman" w:cs="Times New Roman"/>
          <w:sz w:val="28"/>
          <w:szCs w:val="28"/>
        </w:rPr>
        <w:t xml:space="preserve"> - </w:t>
      </w:r>
      <w:r w:rsidRPr="0008043F">
        <w:rPr>
          <w:rFonts w:ascii="Times New Roman" w:hAnsi="Times New Roman" w:cs="Times New Roman"/>
          <w:color w:val="000000"/>
          <w:sz w:val="28"/>
          <w:szCs w:val="28"/>
        </w:rPr>
        <w:t xml:space="preserve">Картина распределения скорости в тракте камеры </w:t>
      </w:r>
      <w:r w:rsidRPr="0008043F">
        <w:rPr>
          <w:rFonts w:ascii="Times New Roman" w:hAnsi="Times New Roman" w:cs="Times New Roman"/>
          <w:iCs/>
          <w:color w:val="000000"/>
          <w:sz w:val="28"/>
          <w:szCs w:val="28"/>
        </w:rPr>
        <w:t>энергоустановки (продольное сечение)</w:t>
      </w:r>
    </w:p>
    <w:p w:rsidR="00DF0409" w:rsidRDefault="00DF0409" w:rsidP="0008043F">
      <w:pPr>
        <w:jc w:val="center"/>
        <w:rPr>
          <w:rFonts w:ascii="Times New Roman" w:hAnsi="Times New Roman" w:cs="Times New Roman"/>
          <w:color w:val="000000"/>
          <w:sz w:val="28"/>
          <w:szCs w:val="28"/>
        </w:rPr>
      </w:pPr>
    </w:p>
    <w:p w:rsidR="00DF0409" w:rsidRDefault="00DF0409" w:rsidP="0008043F">
      <w:pPr>
        <w:jc w:val="center"/>
        <w:rPr>
          <w:rFonts w:ascii="Times New Roman" w:hAnsi="Times New Roman" w:cs="Times New Roman"/>
          <w:color w:val="000000"/>
          <w:sz w:val="28"/>
          <w:szCs w:val="28"/>
        </w:rPr>
      </w:pPr>
      <w:r>
        <w:rPr>
          <w:noProof/>
          <w:lang w:eastAsia="ru-RU"/>
        </w:rPr>
        <w:lastRenderedPageBreak/>
        <w:drawing>
          <wp:inline distT="0" distB="0" distL="0" distR="0">
            <wp:extent cx="5940425" cy="2464348"/>
            <wp:effectExtent l="0" t="0" r="3175" b="0"/>
            <wp:docPr id="8" name="Рисунок 8" descr="https://pp.userapi.com/c847021/v847021421/15587b/tAzCvh1Yt5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pp.userapi.com/c847021/v847021421/15587b/tAzCvh1Yt5g.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0425" cy="2464348"/>
                    </a:xfrm>
                    <a:prstGeom prst="rect">
                      <a:avLst/>
                    </a:prstGeom>
                    <a:noFill/>
                    <a:ln>
                      <a:noFill/>
                    </a:ln>
                  </pic:spPr>
                </pic:pic>
              </a:graphicData>
            </a:graphic>
          </wp:inline>
        </w:drawing>
      </w:r>
    </w:p>
    <w:p w:rsidR="00DF0409" w:rsidRDefault="00DF0409" w:rsidP="00340D5F">
      <w:pPr>
        <w:jc w:val="center"/>
        <w:rPr>
          <w:rFonts w:ascii="Times New Roman" w:hAnsi="Times New Roman" w:cs="Times New Roman"/>
          <w:iCs/>
          <w:color w:val="000000"/>
          <w:sz w:val="28"/>
          <w:szCs w:val="28"/>
        </w:rPr>
      </w:pPr>
      <w:r>
        <w:rPr>
          <w:rFonts w:ascii="Times New Roman" w:hAnsi="Times New Roman" w:cs="Times New Roman"/>
          <w:sz w:val="28"/>
          <w:szCs w:val="28"/>
        </w:rPr>
        <w:t xml:space="preserve">Рисунок 7.4 </w:t>
      </w:r>
      <w:r w:rsidRPr="0008043F">
        <w:rPr>
          <w:rFonts w:ascii="Times New Roman" w:hAnsi="Times New Roman" w:cs="Times New Roman"/>
          <w:sz w:val="28"/>
          <w:szCs w:val="28"/>
        </w:rPr>
        <w:t xml:space="preserve">- </w:t>
      </w:r>
      <w:r w:rsidRPr="0008043F">
        <w:rPr>
          <w:rFonts w:ascii="Times New Roman" w:hAnsi="Times New Roman" w:cs="Times New Roman"/>
          <w:color w:val="000000"/>
          <w:sz w:val="28"/>
          <w:szCs w:val="28"/>
        </w:rPr>
        <w:t xml:space="preserve">Картина распределения скорости в тракте камеры </w:t>
      </w:r>
      <w:r w:rsidRPr="0008043F">
        <w:rPr>
          <w:rFonts w:ascii="Times New Roman" w:hAnsi="Times New Roman" w:cs="Times New Roman"/>
          <w:iCs/>
          <w:color w:val="000000"/>
          <w:sz w:val="28"/>
          <w:szCs w:val="28"/>
        </w:rPr>
        <w:t>энергоустановки (</w:t>
      </w:r>
      <w:r>
        <w:rPr>
          <w:rFonts w:ascii="Times New Roman" w:hAnsi="Times New Roman" w:cs="Times New Roman"/>
          <w:iCs/>
          <w:color w:val="000000"/>
          <w:sz w:val="28"/>
          <w:szCs w:val="28"/>
        </w:rPr>
        <w:t>вид сверху)</w:t>
      </w:r>
    </w:p>
    <w:p w:rsidR="00340D5F" w:rsidRPr="00340D5F" w:rsidRDefault="00340D5F" w:rsidP="00340D5F">
      <w:pPr>
        <w:jc w:val="center"/>
        <w:rPr>
          <w:rFonts w:ascii="Times New Roman" w:hAnsi="Times New Roman" w:cs="Times New Roman"/>
          <w:iCs/>
          <w:color w:val="000000"/>
          <w:sz w:val="28"/>
          <w:szCs w:val="28"/>
        </w:rPr>
      </w:pPr>
    </w:p>
    <w:p w:rsidR="00B72200" w:rsidRDefault="00B72200" w:rsidP="00B72200">
      <w:pPr>
        <w:spacing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На рисунках 7.5-7</w:t>
      </w:r>
      <w:r w:rsidR="00F6422B">
        <w:rPr>
          <w:rFonts w:ascii="Times New Roman" w:hAnsi="Times New Roman" w:cs="Times New Roman"/>
          <w:color w:val="000000"/>
          <w:sz w:val="28"/>
          <w:szCs w:val="28"/>
        </w:rPr>
        <w:t>.11</w:t>
      </w:r>
      <w:r w:rsidRPr="00B72200">
        <w:rPr>
          <w:rFonts w:ascii="Times New Roman" w:hAnsi="Times New Roman" w:cs="Times New Roman"/>
          <w:color w:val="000000"/>
          <w:sz w:val="28"/>
          <w:szCs w:val="28"/>
        </w:rPr>
        <w:t xml:space="preserve"> показаны массовые доли основных компонентов реакции горения.</w:t>
      </w:r>
    </w:p>
    <w:p w:rsidR="00B72200" w:rsidRDefault="00B72200" w:rsidP="00B72200">
      <w:pPr>
        <w:spacing w:line="360" w:lineRule="auto"/>
        <w:jc w:val="both"/>
        <w:rPr>
          <w:rFonts w:ascii="Times New Roman" w:hAnsi="Times New Roman" w:cs="Times New Roman"/>
          <w:color w:val="000000"/>
          <w:sz w:val="28"/>
          <w:szCs w:val="28"/>
        </w:rPr>
      </w:pPr>
      <w:r>
        <w:rPr>
          <w:rFonts w:ascii="Times New Roman" w:hAnsi="Times New Roman" w:cs="Times New Roman"/>
          <w:noProof/>
          <w:color w:val="000000"/>
          <w:sz w:val="28"/>
          <w:szCs w:val="28"/>
          <w:lang w:eastAsia="ru-RU"/>
        </w:rPr>
        <w:drawing>
          <wp:inline distT="0" distB="0" distL="0" distR="0">
            <wp:extent cx="5940425" cy="2833126"/>
            <wp:effectExtent l="0" t="0" r="3175" b="5715"/>
            <wp:docPr id="9" name="Рисунок 9" descr="C:\Users\Павел\AppData\Local\Microsoft\Windows\INetCache\Content.Wo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Павел\AppData\Local\Microsoft\Windows\INetCache\Content.Word\2.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0425" cy="2833126"/>
                    </a:xfrm>
                    <a:prstGeom prst="rect">
                      <a:avLst/>
                    </a:prstGeom>
                    <a:noFill/>
                    <a:ln>
                      <a:noFill/>
                    </a:ln>
                  </pic:spPr>
                </pic:pic>
              </a:graphicData>
            </a:graphic>
          </wp:inline>
        </w:drawing>
      </w:r>
    </w:p>
    <w:p w:rsidR="00B72200" w:rsidRPr="00B72200" w:rsidRDefault="00B72200" w:rsidP="00B72200">
      <w:pPr>
        <w:jc w:val="center"/>
        <w:rPr>
          <w:rFonts w:ascii="Times New Roman" w:hAnsi="Times New Roman" w:cs="Times New Roman"/>
          <w:iCs/>
          <w:color w:val="000000"/>
          <w:sz w:val="28"/>
          <w:szCs w:val="28"/>
        </w:rPr>
      </w:pPr>
      <w:bookmarkStart w:id="43" w:name="OLE_LINK38"/>
      <w:r>
        <w:rPr>
          <w:rFonts w:ascii="Times New Roman" w:hAnsi="Times New Roman" w:cs="Times New Roman"/>
          <w:sz w:val="28"/>
          <w:szCs w:val="28"/>
        </w:rPr>
        <w:t>Рисунок 7.5</w:t>
      </w:r>
      <w:r w:rsidRPr="00B72200">
        <w:rPr>
          <w:rFonts w:ascii="Times New Roman" w:hAnsi="Times New Roman" w:cs="Times New Roman"/>
          <w:sz w:val="28"/>
          <w:szCs w:val="28"/>
        </w:rPr>
        <w:t xml:space="preserve"> </w:t>
      </w:r>
      <w:r w:rsidRPr="00B72200">
        <w:rPr>
          <w:rFonts w:ascii="Times New Roman" w:hAnsi="Times New Roman" w:cs="Times New Roman"/>
          <w:color w:val="000000"/>
          <w:sz w:val="28"/>
          <w:szCs w:val="28"/>
        </w:rPr>
        <w:t xml:space="preserve">– Распределение массовой доли кислорода по продольному сечению камеры </w:t>
      </w:r>
      <w:r w:rsidRPr="00B72200">
        <w:rPr>
          <w:rFonts w:ascii="Times New Roman" w:hAnsi="Times New Roman" w:cs="Times New Roman"/>
          <w:iCs/>
          <w:color w:val="000000"/>
          <w:sz w:val="28"/>
          <w:szCs w:val="28"/>
        </w:rPr>
        <w:t>энергоустановки</w:t>
      </w:r>
    </w:p>
    <w:bookmarkEnd w:id="43"/>
    <w:p w:rsidR="00B72200" w:rsidRDefault="00B72200" w:rsidP="00B72200">
      <w:pPr>
        <w:spacing w:line="360" w:lineRule="auto"/>
        <w:jc w:val="both"/>
        <w:rPr>
          <w:rFonts w:ascii="Times New Roman" w:hAnsi="Times New Roman" w:cs="Times New Roman"/>
          <w:color w:val="000000"/>
          <w:sz w:val="28"/>
          <w:szCs w:val="28"/>
        </w:rPr>
      </w:pPr>
    </w:p>
    <w:p w:rsidR="00B72200" w:rsidRPr="00B72200" w:rsidRDefault="00306CB9" w:rsidP="00B72200">
      <w:pPr>
        <w:jc w:val="center"/>
        <w:rPr>
          <w:rFonts w:ascii="Times New Roman" w:hAnsi="Times New Roman" w:cs="Times New Roman"/>
          <w:iCs/>
          <w:color w:val="000000"/>
          <w:sz w:val="28"/>
          <w:szCs w:val="28"/>
        </w:rPr>
      </w:pPr>
      <w:r>
        <w:rPr>
          <w:rFonts w:ascii="Times New Roman" w:hAnsi="Times New Roman" w:cs="Times New Roman"/>
          <w:color w:val="000000"/>
          <w:sz w:val="28"/>
          <w:szCs w:val="28"/>
        </w:rPr>
        <w:lastRenderedPageBreak/>
        <w:pict>
          <v:shape id="_x0000_i1027" type="#_x0000_t75" style="width:467.25pt;height:231.75pt">
            <v:imagedata r:id="rId29" o:title="1"/>
          </v:shape>
        </w:pict>
      </w:r>
      <w:r w:rsidR="00B72200" w:rsidRPr="00B72200">
        <w:rPr>
          <w:rFonts w:ascii="Times New Roman" w:hAnsi="Times New Roman" w:cs="Times New Roman"/>
          <w:sz w:val="28"/>
          <w:szCs w:val="28"/>
        </w:rPr>
        <w:t xml:space="preserve"> </w:t>
      </w:r>
      <w:r w:rsidR="00B72200">
        <w:rPr>
          <w:rFonts w:ascii="Times New Roman" w:hAnsi="Times New Roman" w:cs="Times New Roman"/>
          <w:sz w:val="28"/>
          <w:szCs w:val="28"/>
        </w:rPr>
        <w:t>Рисунок 7.6</w:t>
      </w:r>
      <w:r w:rsidR="00B72200" w:rsidRPr="00B72200">
        <w:rPr>
          <w:rFonts w:ascii="Times New Roman" w:hAnsi="Times New Roman" w:cs="Times New Roman"/>
          <w:sz w:val="28"/>
          <w:szCs w:val="28"/>
        </w:rPr>
        <w:t xml:space="preserve"> </w:t>
      </w:r>
      <w:r w:rsidR="00B72200" w:rsidRPr="00B72200">
        <w:rPr>
          <w:rFonts w:ascii="Times New Roman" w:hAnsi="Times New Roman" w:cs="Times New Roman"/>
          <w:color w:val="000000"/>
          <w:sz w:val="28"/>
          <w:szCs w:val="28"/>
        </w:rPr>
        <w:t xml:space="preserve">– Распределение массовой доли кислорода по продольному сечению камеры </w:t>
      </w:r>
      <w:r w:rsidR="00B72200" w:rsidRPr="00B72200">
        <w:rPr>
          <w:rFonts w:ascii="Times New Roman" w:hAnsi="Times New Roman" w:cs="Times New Roman"/>
          <w:iCs/>
          <w:color w:val="000000"/>
          <w:sz w:val="28"/>
          <w:szCs w:val="28"/>
        </w:rPr>
        <w:t>энергоустановки</w:t>
      </w:r>
      <w:r w:rsidR="00B72200">
        <w:rPr>
          <w:rFonts w:ascii="Times New Roman" w:hAnsi="Times New Roman" w:cs="Times New Roman"/>
          <w:iCs/>
          <w:color w:val="000000"/>
          <w:sz w:val="28"/>
          <w:szCs w:val="28"/>
        </w:rPr>
        <w:t xml:space="preserve"> (вид сверху)</w:t>
      </w:r>
    </w:p>
    <w:p w:rsidR="00B72200" w:rsidRDefault="00306CB9" w:rsidP="00B72200">
      <w:pPr>
        <w:rPr>
          <w:rFonts w:ascii="Times New Roman" w:hAnsi="Times New Roman" w:cs="Times New Roman"/>
          <w:color w:val="000000"/>
          <w:sz w:val="28"/>
          <w:szCs w:val="28"/>
        </w:rPr>
      </w:pPr>
      <w:r>
        <w:rPr>
          <w:rFonts w:ascii="Times New Roman" w:hAnsi="Times New Roman" w:cs="Times New Roman"/>
          <w:color w:val="000000"/>
          <w:sz w:val="28"/>
          <w:szCs w:val="28"/>
        </w:rPr>
        <w:pict>
          <v:shape id="_x0000_i1028" type="#_x0000_t75" style="width:467.25pt;height:321pt">
            <v:imagedata r:id="rId30" o:title="111"/>
          </v:shape>
        </w:pict>
      </w:r>
    </w:p>
    <w:p w:rsidR="00B72200" w:rsidRPr="00B72200" w:rsidRDefault="00B72200" w:rsidP="00B72200">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7.7</w:t>
      </w:r>
      <w:r w:rsidRPr="00B72200">
        <w:rPr>
          <w:rFonts w:ascii="Times New Roman" w:hAnsi="Times New Roman" w:cs="Times New Roman"/>
          <w:sz w:val="28"/>
          <w:szCs w:val="28"/>
        </w:rPr>
        <w:t xml:space="preserve"> </w:t>
      </w:r>
      <w:r>
        <w:rPr>
          <w:rFonts w:ascii="Times New Roman" w:hAnsi="Times New Roman" w:cs="Times New Roman"/>
          <w:color w:val="000000"/>
          <w:sz w:val="28"/>
          <w:szCs w:val="28"/>
        </w:rPr>
        <w:t xml:space="preserve">– Распределение массовых долей керосина </w:t>
      </w:r>
      <w:r w:rsidRPr="00B72200">
        <w:rPr>
          <w:rFonts w:ascii="Times New Roman" w:hAnsi="Times New Roman" w:cs="Times New Roman"/>
          <w:color w:val="000000"/>
          <w:sz w:val="28"/>
          <w:szCs w:val="28"/>
        </w:rPr>
        <w:t xml:space="preserve">по продольному сечению камеры </w:t>
      </w:r>
      <w:r w:rsidRPr="00B72200">
        <w:rPr>
          <w:rFonts w:ascii="Times New Roman" w:hAnsi="Times New Roman" w:cs="Times New Roman"/>
          <w:iCs/>
          <w:color w:val="000000"/>
          <w:sz w:val="28"/>
          <w:szCs w:val="28"/>
        </w:rPr>
        <w:t>энергоустановки</w:t>
      </w:r>
      <w:r w:rsidR="00E25CBE">
        <w:rPr>
          <w:rFonts w:ascii="Times New Roman" w:hAnsi="Times New Roman" w:cs="Times New Roman"/>
          <w:iCs/>
          <w:color w:val="000000"/>
          <w:sz w:val="28"/>
          <w:szCs w:val="28"/>
        </w:rPr>
        <w:t xml:space="preserve"> вблизи форсунок</w:t>
      </w:r>
    </w:p>
    <w:p w:rsidR="00B72200" w:rsidRDefault="00E25CBE" w:rsidP="00B72200">
      <w:pPr>
        <w:rPr>
          <w:rFonts w:ascii="Times New Roman" w:hAnsi="Times New Roman" w:cs="Times New Roman"/>
          <w:color w:val="000000"/>
          <w:sz w:val="28"/>
          <w:szCs w:val="28"/>
        </w:rPr>
      </w:pPr>
      <w:r>
        <w:rPr>
          <w:rFonts w:ascii="Times New Roman" w:hAnsi="Times New Roman" w:cs="Times New Roman"/>
          <w:color w:val="000000"/>
          <w:sz w:val="28"/>
          <w:szCs w:val="28"/>
        </w:rPr>
        <w:t xml:space="preserve"> </w:t>
      </w:r>
    </w:p>
    <w:p w:rsidR="00B72200" w:rsidRDefault="00306CB9" w:rsidP="00B72200">
      <w:pPr>
        <w:rPr>
          <w:rFonts w:ascii="Times New Roman" w:hAnsi="Times New Roman" w:cs="Times New Roman"/>
          <w:color w:val="000000"/>
          <w:sz w:val="28"/>
          <w:szCs w:val="28"/>
        </w:rPr>
      </w:pPr>
      <w:r>
        <w:rPr>
          <w:rFonts w:ascii="Times New Roman" w:hAnsi="Times New Roman" w:cs="Times New Roman"/>
          <w:color w:val="000000"/>
          <w:sz w:val="28"/>
          <w:szCs w:val="28"/>
        </w:rPr>
        <w:lastRenderedPageBreak/>
        <w:pict>
          <v:shape id="_x0000_i1029" type="#_x0000_t75" style="width:467.25pt;height:162.75pt">
            <v:imagedata r:id="rId31" o:title="1111"/>
          </v:shape>
        </w:pict>
      </w:r>
    </w:p>
    <w:p w:rsidR="00B72200" w:rsidRPr="00B72200" w:rsidRDefault="00B72200" w:rsidP="00B72200">
      <w:pPr>
        <w:jc w:val="center"/>
        <w:rPr>
          <w:rFonts w:ascii="Times New Roman" w:hAnsi="Times New Roman" w:cs="Times New Roman"/>
          <w:iCs/>
          <w:color w:val="000000"/>
          <w:sz w:val="28"/>
          <w:szCs w:val="28"/>
        </w:rPr>
      </w:pPr>
      <w:bookmarkStart w:id="44" w:name="OLE_LINK39"/>
      <w:bookmarkStart w:id="45" w:name="OLE_LINK45"/>
      <w:r>
        <w:rPr>
          <w:rFonts w:ascii="Times New Roman" w:hAnsi="Times New Roman" w:cs="Times New Roman"/>
          <w:sz w:val="28"/>
          <w:szCs w:val="28"/>
        </w:rPr>
        <w:t>Рисунок 7.8</w:t>
      </w:r>
      <w:r w:rsidRPr="00B72200">
        <w:rPr>
          <w:rFonts w:ascii="Times New Roman" w:hAnsi="Times New Roman" w:cs="Times New Roman"/>
          <w:sz w:val="28"/>
          <w:szCs w:val="28"/>
        </w:rPr>
        <w:t xml:space="preserve"> </w:t>
      </w:r>
      <w:r w:rsidRPr="00B72200">
        <w:rPr>
          <w:rFonts w:ascii="Times New Roman" w:hAnsi="Times New Roman" w:cs="Times New Roman"/>
          <w:color w:val="000000"/>
          <w:sz w:val="28"/>
          <w:szCs w:val="28"/>
        </w:rPr>
        <w:t>– Распр</w:t>
      </w:r>
      <w:r>
        <w:rPr>
          <w:rFonts w:ascii="Times New Roman" w:hAnsi="Times New Roman" w:cs="Times New Roman"/>
          <w:color w:val="000000"/>
          <w:sz w:val="28"/>
          <w:szCs w:val="28"/>
        </w:rPr>
        <w:t>еделение массовой доли угарного газа</w:t>
      </w:r>
      <w:r w:rsidRPr="00B72200">
        <w:rPr>
          <w:rFonts w:ascii="Times New Roman" w:hAnsi="Times New Roman" w:cs="Times New Roman"/>
          <w:color w:val="000000"/>
          <w:sz w:val="28"/>
          <w:szCs w:val="28"/>
        </w:rPr>
        <w:t xml:space="preserve"> по продольному сечению камеры </w:t>
      </w:r>
      <w:r w:rsidRPr="00B72200">
        <w:rPr>
          <w:rFonts w:ascii="Times New Roman" w:hAnsi="Times New Roman" w:cs="Times New Roman"/>
          <w:iCs/>
          <w:color w:val="000000"/>
          <w:sz w:val="28"/>
          <w:szCs w:val="28"/>
        </w:rPr>
        <w:t>энергоустановки</w:t>
      </w:r>
      <w:r>
        <w:rPr>
          <w:rFonts w:ascii="Times New Roman" w:hAnsi="Times New Roman" w:cs="Times New Roman"/>
          <w:iCs/>
          <w:color w:val="000000"/>
          <w:sz w:val="28"/>
          <w:szCs w:val="28"/>
        </w:rPr>
        <w:t xml:space="preserve"> (вид сверху)</w:t>
      </w:r>
    </w:p>
    <w:bookmarkEnd w:id="44"/>
    <w:bookmarkEnd w:id="45"/>
    <w:p w:rsidR="00B72200" w:rsidRDefault="00B72200" w:rsidP="00B72200">
      <w:pPr>
        <w:rPr>
          <w:rFonts w:ascii="Times New Roman" w:hAnsi="Times New Roman" w:cs="Times New Roman"/>
          <w:color w:val="000000"/>
          <w:sz w:val="28"/>
          <w:szCs w:val="28"/>
        </w:rPr>
      </w:pPr>
    </w:p>
    <w:p w:rsidR="00B72200" w:rsidRDefault="00306CB9" w:rsidP="00B72200">
      <w:pPr>
        <w:rPr>
          <w:rFonts w:ascii="Times New Roman" w:hAnsi="Times New Roman" w:cs="Times New Roman"/>
          <w:iCs/>
          <w:color w:val="000000"/>
          <w:sz w:val="28"/>
          <w:szCs w:val="28"/>
        </w:rPr>
      </w:pPr>
      <w:bookmarkStart w:id="46" w:name="OLE_LINK90"/>
      <w:bookmarkStart w:id="47" w:name="OLE_LINK91"/>
      <w:r>
        <w:rPr>
          <w:rFonts w:ascii="Times New Roman" w:hAnsi="Times New Roman" w:cs="Times New Roman"/>
          <w:iCs/>
          <w:color w:val="000000"/>
          <w:sz w:val="28"/>
          <w:szCs w:val="28"/>
        </w:rPr>
        <w:pict>
          <v:shape id="_x0000_i1030" type="#_x0000_t75" style="width:468pt;height:183.75pt">
            <v:imagedata r:id="rId32" o:title="2222"/>
          </v:shape>
        </w:pict>
      </w:r>
      <w:bookmarkEnd w:id="46"/>
      <w:bookmarkEnd w:id="47"/>
    </w:p>
    <w:p w:rsidR="00B72200" w:rsidRDefault="00B72200" w:rsidP="00340D5F">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7.9</w:t>
      </w:r>
      <w:r w:rsidRPr="00B72200">
        <w:rPr>
          <w:rFonts w:ascii="Times New Roman" w:hAnsi="Times New Roman" w:cs="Times New Roman"/>
          <w:color w:val="000000"/>
          <w:sz w:val="28"/>
          <w:szCs w:val="28"/>
        </w:rPr>
        <w:t>– Распр</w:t>
      </w:r>
      <w:r>
        <w:rPr>
          <w:rFonts w:ascii="Times New Roman" w:hAnsi="Times New Roman" w:cs="Times New Roman"/>
          <w:color w:val="000000"/>
          <w:sz w:val="28"/>
          <w:szCs w:val="28"/>
        </w:rPr>
        <w:t>еделение массовой доли угарного газа</w:t>
      </w:r>
      <w:r w:rsidRPr="00B72200">
        <w:rPr>
          <w:rFonts w:ascii="Times New Roman" w:hAnsi="Times New Roman" w:cs="Times New Roman"/>
          <w:color w:val="000000"/>
          <w:sz w:val="28"/>
          <w:szCs w:val="28"/>
        </w:rPr>
        <w:t xml:space="preserve"> по продольному сечению камеры </w:t>
      </w:r>
      <w:r w:rsidR="00340D5F">
        <w:rPr>
          <w:rFonts w:ascii="Times New Roman" w:hAnsi="Times New Roman" w:cs="Times New Roman"/>
          <w:iCs/>
          <w:color w:val="000000"/>
          <w:sz w:val="28"/>
          <w:szCs w:val="28"/>
        </w:rPr>
        <w:t>энергоустановки</w:t>
      </w:r>
    </w:p>
    <w:p w:rsidR="00B72200" w:rsidRDefault="00306CB9" w:rsidP="00B72200">
      <w:pPr>
        <w:jc w:val="center"/>
        <w:rPr>
          <w:rFonts w:ascii="Times New Roman" w:hAnsi="Times New Roman" w:cs="Times New Roman"/>
          <w:iCs/>
          <w:color w:val="000000"/>
          <w:sz w:val="28"/>
          <w:szCs w:val="28"/>
        </w:rPr>
      </w:pPr>
      <w:r>
        <w:rPr>
          <w:rFonts w:ascii="Times New Roman" w:hAnsi="Times New Roman" w:cs="Times New Roman"/>
          <w:iCs/>
          <w:color w:val="000000"/>
          <w:sz w:val="28"/>
          <w:szCs w:val="28"/>
        </w:rPr>
        <w:pict>
          <v:shape id="_x0000_i1031" type="#_x0000_t75" style="width:467.25pt;height:187.5pt">
            <v:imagedata r:id="rId33" o:title="22222"/>
          </v:shape>
        </w:pict>
      </w:r>
      <w:r w:rsidR="00B72200" w:rsidRPr="00B72200">
        <w:rPr>
          <w:rFonts w:ascii="Times New Roman" w:hAnsi="Times New Roman" w:cs="Times New Roman"/>
          <w:sz w:val="28"/>
          <w:szCs w:val="28"/>
        </w:rPr>
        <w:t xml:space="preserve"> </w:t>
      </w:r>
      <w:r w:rsidR="00B72200">
        <w:rPr>
          <w:rFonts w:ascii="Times New Roman" w:hAnsi="Times New Roman" w:cs="Times New Roman"/>
          <w:sz w:val="28"/>
          <w:szCs w:val="28"/>
        </w:rPr>
        <w:t>Рисунок 7.10</w:t>
      </w:r>
      <w:r w:rsidR="00B72200" w:rsidRPr="00B72200">
        <w:rPr>
          <w:rFonts w:ascii="Times New Roman" w:hAnsi="Times New Roman" w:cs="Times New Roman"/>
          <w:sz w:val="28"/>
          <w:szCs w:val="28"/>
        </w:rPr>
        <w:t xml:space="preserve"> </w:t>
      </w:r>
      <w:r w:rsidR="00B72200" w:rsidRPr="00B72200">
        <w:rPr>
          <w:rFonts w:ascii="Times New Roman" w:hAnsi="Times New Roman" w:cs="Times New Roman"/>
          <w:color w:val="000000"/>
          <w:sz w:val="28"/>
          <w:szCs w:val="28"/>
        </w:rPr>
        <w:t>– Распр</w:t>
      </w:r>
      <w:r w:rsidR="00B72200">
        <w:rPr>
          <w:rFonts w:ascii="Times New Roman" w:hAnsi="Times New Roman" w:cs="Times New Roman"/>
          <w:color w:val="000000"/>
          <w:sz w:val="28"/>
          <w:szCs w:val="28"/>
        </w:rPr>
        <w:t>еделение массовой доли двуокиси углерода</w:t>
      </w:r>
      <w:r w:rsidR="00B72200" w:rsidRPr="00B72200">
        <w:rPr>
          <w:rFonts w:ascii="Times New Roman" w:hAnsi="Times New Roman" w:cs="Times New Roman"/>
          <w:color w:val="000000"/>
          <w:sz w:val="28"/>
          <w:szCs w:val="28"/>
        </w:rPr>
        <w:t xml:space="preserve"> по продольному сечению камеры </w:t>
      </w:r>
      <w:r w:rsidR="00B72200">
        <w:rPr>
          <w:rFonts w:ascii="Times New Roman" w:hAnsi="Times New Roman" w:cs="Times New Roman"/>
          <w:iCs/>
          <w:color w:val="000000"/>
          <w:sz w:val="28"/>
          <w:szCs w:val="28"/>
        </w:rPr>
        <w:t>энергоустановки</w:t>
      </w:r>
    </w:p>
    <w:p w:rsidR="00B72200" w:rsidRDefault="00306CB9" w:rsidP="00B72200">
      <w:pPr>
        <w:rPr>
          <w:rFonts w:ascii="Times New Roman" w:hAnsi="Times New Roman" w:cs="Times New Roman"/>
          <w:iCs/>
          <w:color w:val="000000"/>
          <w:sz w:val="28"/>
          <w:szCs w:val="28"/>
        </w:rPr>
      </w:pPr>
      <w:r>
        <w:rPr>
          <w:rFonts w:ascii="Times New Roman" w:hAnsi="Times New Roman" w:cs="Times New Roman"/>
          <w:iCs/>
          <w:color w:val="000000"/>
          <w:sz w:val="28"/>
          <w:szCs w:val="28"/>
        </w:rPr>
        <w:lastRenderedPageBreak/>
        <w:pict>
          <v:shape id="_x0000_i1032" type="#_x0000_t75" style="width:466.5pt;height:189.75pt">
            <v:imagedata r:id="rId34" o:title="111111"/>
          </v:shape>
        </w:pict>
      </w:r>
    </w:p>
    <w:p w:rsidR="00B72200" w:rsidRDefault="00B72200" w:rsidP="00B72200">
      <w:pPr>
        <w:jc w:val="center"/>
        <w:rPr>
          <w:rFonts w:ascii="Times New Roman" w:hAnsi="Times New Roman" w:cs="Times New Roman"/>
          <w:iCs/>
          <w:color w:val="000000"/>
          <w:sz w:val="28"/>
          <w:szCs w:val="28"/>
        </w:rPr>
      </w:pPr>
      <w:bookmarkStart w:id="48" w:name="OLE_LINK49"/>
      <w:bookmarkStart w:id="49" w:name="OLE_LINK50"/>
      <w:bookmarkStart w:id="50" w:name="OLE_LINK51"/>
      <w:bookmarkStart w:id="51" w:name="OLE_LINK52"/>
      <w:bookmarkStart w:id="52" w:name="OLE_LINK53"/>
      <w:r>
        <w:rPr>
          <w:rFonts w:ascii="Times New Roman" w:hAnsi="Times New Roman" w:cs="Times New Roman"/>
          <w:sz w:val="28"/>
          <w:szCs w:val="28"/>
        </w:rPr>
        <w:t>Рисунок 7.11</w:t>
      </w:r>
      <w:r w:rsidRPr="00B72200">
        <w:rPr>
          <w:rFonts w:ascii="Times New Roman" w:hAnsi="Times New Roman" w:cs="Times New Roman"/>
          <w:sz w:val="28"/>
          <w:szCs w:val="28"/>
        </w:rPr>
        <w:t xml:space="preserve"> </w:t>
      </w:r>
      <w:r w:rsidRPr="00B72200">
        <w:rPr>
          <w:rFonts w:ascii="Times New Roman" w:hAnsi="Times New Roman" w:cs="Times New Roman"/>
          <w:color w:val="000000"/>
          <w:sz w:val="28"/>
          <w:szCs w:val="28"/>
        </w:rPr>
        <w:t>– Распр</w:t>
      </w:r>
      <w:r>
        <w:rPr>
          <w:rFonts w:ascii="Times New Roman" w:hAnsi="Times New Roman" w:cs="Times New Roman"/>
          <w:color w:val="000000"/>
          <w:sz w:val="28"/>
          <w:szCs w:val="28"/>
        </w:rPr>
        <w:t>еделение массовой доли водяных паров</w:t>
      </w:r>
      <w:r w:rsidRPr="00B72200">
        <w:rPr>
          <w:rFonts w:ascii="Times New Roman" w:hAnsi="Times New Roman" w:cs="Times New Roman"/>
          <w:color w:val="000000"/>
          <w:sz w:val="28"/>
          <w:szCs w:val="28"/>
        </w:rPr>
        <w:t xml:space="preserve"> по продольному сечению камеры </w:t>
      </w:r>
      <w:r w:rsidRPr="00B72200">
        <w:rPr>
          <w:rFonts w:ascii="Times New Roman" w:hAnsi="Times New Roman" w:cs="Times New Roman"/>
          <w:iCs/>
          <w:color w:val="000000"/>
          <w:sz w:val="28"/>
          <w:szCs w:val="28"/>
        </w:rPr>
        <w:t>энергоустановки</w:t>
      </w:r>
      <w:r>
        <w:rPr>
          <w:rFonts w:ascii="Times New Roman" w:hAnsi="Times New Roman" w:cs="Times New Roman"/>
          <w:iCs/>
          <w:color w:val="000000"/>
          <w:sz w:val="28"/>
          <w:szCs w:val="28"/>
        </w:rPr>
        <w:t xml:space="preserve"> (вид сверху)</w:t>
      </w:r>
    </w:p>
    <w:bookmarkEnd w:id="48"/>
    <w:bookmarkEnd w:id="49"/>
    <w:bookmarkEnd w:id="50"/>
    <w:bookmarkEnd w:id="51"/>
    <w:bookmarkEnd w:id="52"/>
    <w:p w:rsidR="00B72200" w:rsidRDefault="00B72200" w:rsidP="00B72200">
      <w:pPr>
        <w:rPr>
          <w:rFonts w:ascii="Times New Roman" w:hAnsi="Times New Roman" w:cs="Times New Roman"/>
          <w:iCs/>
          <w:color w:val="000000"/>
          <w:sz w:val="28"/>
          <w:szCs w:val="28"/>
        </w:rPr>
      </w:pPr>
    </w:p>
    <w:p w:rsidR="0008043F" w:rsidRDefault="00DF0409" w:rsidP="00DF0409">
      <w:pPr>
        <w:ind w:firstLine="709"/>
        <w:rPr>
          <w:rFonts w:ascii="Times New Roman" w:hAnsi="Times New Roman" w:cs="Times New Roman"/>
          <w:iCs/>
          <w:color w:val="000000"/>
          <w:sz w:val="28"/>
          <w:szCs w:val="28"/>
        </w:rPr>
      </w:pPr>
      <w:bookmarkStart w:id="53" w:name="OLE_LINK81"/>
      <w:r>
        <w:rPr>
          <w:rFonts w:ascii="Times New Roman" w:hAnsi="Times New Roman" w:cs="Times New Roman"/>
          <w:iCs/>
          <w:color w:val="000000"/>
          <w:sz w:val="28"/>
          <w:szCs w:val="28"/>
        </w:rPr>
        <w:t>7</w:t>
      </w:r>
      <w:r w:rsidR="0008043F" w:rsidRPr="0008043F">
        <w:rPr>
          <w:rFonts w:ascii="Times New Roman" w:hAnsi="Times New Roman" w:cs="Times New Roman"/>
          <w:iCs/>
          <w:color w:val="000000"/>
          <w:sz w:val="28"/>
          <w:szCs w:val="28"/>
        </w:rPr>
        <w:t>.2. Режим горения: обогащенный кислородом воздух+керосин</w:t>
      </w:r>
    </w:p>
    <w:bookmarkEnd w:id="53"/>
    <w:p w:rsidR="00DF0409" w:rsidRPr="0008043F" w:rsidRDefault="00DF0409" w:rsidP="00DF0409">
      <w:pPr>
        <w:ind w:firstLine="709"/>
        <w:rPr>
          <w:rFonts w:ascii="Times New Roman" w:hAnsi="Times New Roman" w:cs="Times New Roman"/>
          <w:iCs/>
          <w:color w:val="000000"/>
          <w:sz w:val="28"/>
          <w:szCs w:val="28"/>
        </w:rPr>
      </w:pPr>
    </w:p>
    <w:p w:rsidR="001D6D2B" w:rsidRPr="0008043F" w:rsidRDefault="001D6D2B" w:rsidP="00470EF9">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рисунках 7.</w:t>
      </w:r>
      <w:r w:rsidR="00F6422B">
        <w:rPr>
          <w:rFonts w:ascii="Times New Roman" w:hAnsi="Times New Roman" w:cs="Times New Roman"/>
          <w:sz w:val="28"/>
          <w:szCs w:val="28"/>
        </w:rPr>
        <w:t>12</w:t>
      </w:r>
      <w:r>
        <w:rPr>
          <w:rFonts w:ascii="Times New Roman" w:hAnsi="Times New Roman" w:cs="Times New Roman"/>
          <w:sz w:val="28"/>
          <w:szCs w:val="28"/>
        </w:rPr>
        <w:t>-7</w:t>
      </w:r>
      <w:r w:rsidR="0008043F" w:rsidRPr="0008043F">
        <w:rPr>
          <w:rFonts w:ascii="Times New Roman" w:hAnsi="Times New Roman" w:cs="Times New Roman"/>
          <w:sz w:val="28"/>
          <w:szCs w:val="28"/>
        </w:rPr>
        <w:t>.</w:t>
      </w:r>
      <w:r w:rsidR="00340D5F">
        <w:rPr>
          <w:rFonts w:ascii="Times New Roman" w:hAnsi="Times New Roman" w:cs="Times New Roman"/>
          <w:sz w:val="28"/>
          <w:szCs w:val="28"/>
        </w:rPr>
        <w:t>24</w:t>
      </w:r>
      <w:r w:rsidR="0008043F" w:rsidRPr="0008043F">
        <w:rPr>
          <w:rFonts w:ascii="Times New Roman" w:hAnsi="Times New Roman" w:cs="Times New Roman"/>
          <w:sz w:val="28"/>
          <w:szCs w:val="28"/>
        </w:rPr>
        <w:t xml:space="preserve"> представлены результаты расчета для режима горения обогащенный кислородом воздух+керосин. </w:t>
      </w:r>
    </w:p>
    <w:p w:rsidR="0008043F" w:rsidRDefault="0008043F" w:rsidP="00470EF9">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рисунка</w:t>
      </w:r>
      <w:r w:rsidR="00F6422B">
        <w:rPr>
          <w:rFonts w:ascii="Times New Roman" w:hAnsi="Times New Roman" w:cs="Times New Roman"/>
          <w:sz w:val="28"/>
          <w:szCs w:val="28"/>
        </w:rPr>
        <w:t>х 7.12</w:t>
      </w:r>
      <w:r>
        <w:rPr>
          <w:rFonts w:ascii="Times New Roman" w:hAnsi="Times New Roman" w:cs="Times New Roman"/>
          <w:sz w:val="28"/>
          <w:szCs w:val="28"/>
        </w:rPr>
        <w:t>–7</w:t>
      </w:r>
      <w:r w:rsidR="00F6422B">
        <w:rPr>
          <w:rFonts w:ascii="Times New Roman" w:hAnsi="Times New Roman" w:cs="Times New Roman"/>
          <w:sz w:val="28"/>
          <w:szCs w:val="28"/>
        </w:rPr>
        <w:t>.15</w:t>
      </w:r>
      <w:r w:rsidRPr="0008043F">
        <w:rPr>
          <w:rFonts w:ascii="Times New Roman" w:hAnsi="Times New Roman" w:cs="Times New Roman"/>
          <w:sz w:val="28"/>
          <w:szCs w:val="28"/>
        </w:rPr>
        <w:t xml:space="preserve"> показаны картины распределения скоростей и температуры в камере сгорания и пристеночные зоны, куда попадает высокий температурный напор. </w:t>
      </w:r>
    </w:p>
    <w:p w:rsidR="0008043F" w:rsidRDefault="00306CB9" w:rsidP="0008043F">
      <w:pPr>
        <w:jc w:val="center"/>
        <w:rPr>
          <w:rFonts w:ascii="Times New Roman" w:hAnsi="Times New Roman" w:cs="Times New Roman"/>
          <w:iCs/>
          <w:color w:val="000000"/>
          <w:sz w:val="28"/>
          <w:szCs w:val="28"/>
        </w:rPr>
      </w:pPr>
      <w:bookmarkStart w:id="54" w:name="OLE_LINK26"/>
      <w:r>
        <w:rPr>
          <w:rFonts w:ascii="Times New Roman" w:hAnsi="Times New Roman" w:cs="Times New Roman"/>
          <w:sz w:val="28"/>
          <w:szCs w:val="28"/>
        </w:rPr>
        <w:pict>
          <v:shape id="_x0000_i1033" type="#_x0000_t75" style="width:467.25pt;height:192pt">
            <v:imagedata r:id="rId35" o:title="t2"/>
          </v:shape>
        </w:pict>
      </w:r>
      <w:bookmarkStart w:id="55" w:name="OLE_LINK5"/>
      <w:bookmarkStart w:id="56" w:name="OLE_LINK6"/>
      <w:bookmarkEnd w:id="54"/>
      <w:r w:rsidR="0008043F" w:rsidRPr="0008043F">
        <w:rPr>
          <w:rFonts w:ascii="Times New Roman" w:hAnsi="Times New Roman" w:cs="Times New Roman"/>
          <w:sz w:val="28"/>
          <w:szCs w:val="28"/>
        </w:rPr>
        <w:t>Рисун</w:t>
      </w:r>
      <w:r w:rsidR="0008043F">
        <w:rPr>
          <w:rFonts w:ascii="Times New Roman" w:hAnsi="Times New Roman" w:cs="Times New Roman"/>
          <w:sz w:val="28"/>
          <w:szCs w:val="28"/>
        </w:rPr>
        <w:t>ок 7</w:t>
      </w:r>
      <w:r w:rsidR="00F6422B">
        <w:rPr>
          <w:rFonts w:ascii="Times New Roman" w:hAnsi="Times New Roman" w:cs="Times New Roman"/>
          <w:sz w:val="28"/>
          <w:szCs w:val="28"/>
        </w:rPr>
        <w:t>.12</w:t>
      </w:r>
      <w:r w:rsidR="0008043F" w:rsidRPr="0008043F">
        <w:rPr>
          <w:rFonts w:ascii="Times New Roman" w:hAnsi="Times New Roman" w:cs="Times New Roman"/>
          <w:sz w:val="28"/>
          <w:szCs w:val="28"/>
        </w:rPr>
        <w:t xml:space="preserve"> - </w:t>
      </w:r>
      <w:r w:rsidR="0008043F" w:rsidRPr="0008043F">
        <w:rPr>
          <w:rFonts w:ascii="Times New Roman" w:hAnsi="Times New Roman" w:cs="Times New Roman"/>
          <w:color w:val="000000"/>
          <w:sz w:val="28"/>
          <w:szCs w:val="28"/>
        </w:rPr>
        <w:t xml:space="preserve">Распределение температуры в тракте камеры </w:t>
      </w:r>
      <w:r w:rsidR="0008043F" w:rsidRPr="0008043F">
        <w:rPr>
          <w:rFonts w:ascii="Times New Roman" w:hAnsi="Times New Roman" w:cs="Times New Roman"/>
          <w:iCs/>
          <w:color w:val="000000"/>
          <w:sz w:val="28"/>
          <w:szCs w:val="28"/>
        </w:rPr>
        <w:t>энергоустановки (продольное сечение).</w:t>
      </w:r>
    </w:p>
    <w:bookmarkEnd w:id="55"/>
    <w:bookmarkEnd w:id="56"/>
    <w:p w:rsidR="0008043F" w:rsidRPr="0008043F" w:rsidRDefault="00306CB9" w:rsidP="0008043F">
      <w:pPr>
        <w:jc w:val="center"/>
        <w:rPr>
          <w:rFonts w:ascii="Times New Roman" w:hAnsi="Times New Roman" w:cs="Times New Roman"/>
          <w:iCs/>
          <w:color w:val="000000"/>
          <w:sz w:val="28"/>
          <w:szCs w:val="28"/>
        </w:rPr>
      </w:pPr>
      <w:r>
        <w:rPr>
          <w:rFonts w:ascii="Times New Roman" w:hAnsi="Times New Roman" w:cs="Times New Roman"/>
          <w:iCs/>
          <w:color w:val="000000"/>
          <w:sz w:val="28"/>
          <w:szCs w:val="28"/>
        </w:rPr>
        <w:lastRenderedPageBreak/>
        <w:pict>
          <v:shape id="_x0000_i1034" type="#_x0000_t75" style="width:467.25pt;height:206.25pt">
            <v:imagedata r:id="rId36" o:title="t1" cropbottom="6252f"/>
          </v:shape>
        </w:pict>
      </w:r>
    </w:p>
    <w:p w:rsidR="0008043F" w:rsidRDefault="0008043F" w:rsidP="0008043F">
      <w:pPr>
        <w:jc w:val="center"/>
        <w:rPr>
          <w:rFonts w:ascii="Times New Roman" w:hAnsi="Times New Roman" w:cs="Times New Roman"/>
          <w:iCs/>
          <w:color w:val="000000"/>
          <w:sz w:val="28"/>
          <w:szCs w:val="28"/>
        </w:rPr>
      </w:pPr>
      <w:bookmarkStart w:id="57" w:name="OLE_LINK10"/>
      <w:bookmarkStart w:id="58" w:name="OLE_LINK11"/>
      <w:r>
        <w:rPr>
          <w:rFonts w:ascii="Times New Roman" w:hAnsi="Times New Roman" w:cs="Times New Roman"/>
          <w:sz w:val="28"/>
          <w:szCs w:val="28"/>
        </w:rPr>
        <w:t>Рисунок 7</w:t>
      </w:r>
      <w:r w:rsidR="00F6422B">
        <w:rPr>
          <w:rFonts w:ascii="Times New Roman" w:hAnsi="Times New Roman" w:cs="Times New Roman"/>
          <w:sz w:val="28"/>
          <w:szCs w:val="28"/>
        </w:rPr>
        <w:t>.13</w:t>
      </w:r>
      <w:r w:rsidRPr="0008043F">
        <w:rPr>
          <w:rFonts w:ascii="Times New Roman" w:hAnsi="Times New Roman" w:cs="Times New Roman"/>
          <w:sz w:val="28"/>
          <w:szCs w:val="28"/>
        </w:rPr>
        <w:t xml:space="preserve"> - </w:t>
      </w:r>
      <w:r w:rsidRPr="0008043F">
        <w:rPr>
          <w:rFonts w:ascii="Times New Roman" w:hAnsi="Times New Roman" w:cs="Times New Roman"/>
          <w:color w:val="000000"/>
          <w:sz w:val="28"/>
          <w:szCs w:val="28"/>
        </w:rPr>
        <w:t xml:space="preserve">Распределение температуры в тракте камеры </w:t>
      </w:r>
      <w:r w:rsidRPr="0008043F">
        <w:rPr>
          <w:rFonts w:ascii="Times New Roman" w:hAnsi="Times New Roman" w:cs="Times New Roman"/>
          <w:iCs/>
          <w:color w:val="000000"/>
          <w:sz w:val="28"/>
          <w:szCs w:val="28"/>
        </w:rPr>
        <w:t>энергоустановки (вид сверху).</w:t>
      </w:r>
    </w:p>
    <w:p w:rsidR="0008043F" w:rsidRDefault="00306CB9" w:rsidP="0008043F">
      <w:pPr>
        <w:jc w:val="center"/>
        <w:rPr>
          <w:rFonts w:ascii="Times New Roman" w:hAnsi="Times New Roman" w:cs="Times New Roman"/>
          <w:iCs/>
          <w:color w:val="000000"/>
          <w:sz w:val="28"/>
          <w:szCs w:val="28"/>
        </w:rPr>
      </w:pPr>
      <w:bookmarkStart w:id="59" w:name="OLE_LINK27"/>
      <w:bookmarkEnd w:id="57"/>
      <w:bookmarkEnd w:id="58"/>
      <w:r>
        <w:rPr>
          <w:rFonts w:ascii="Times New Roman" w:hAnsi="Times New Roman" w:cs="Times New Roman"/>
          <w:iCs/>
          <w:color w:val="000000"/>
          <w:sz w:val="28"/>
          <w:szCs w:val="28"/>
        </w:rPr>
        <w:pict>
          <v:shape id="_x0000_i1035" type="#_x0000_t75" style="width:467.25pt;height:160.5pt">
            <v:imagedata r:id="rId37" o:title="v2" cropbottom="6103f"/>
          </v:shape>
        </w:pict>
      </w:r>
      <w:bookmarkEnd w:id="59"/>
    </w:p>
    <w:p w:rsidR="0008043F" w:rsidRDefault="00F6422B" w:rsidP="0008043F">
      <w:pPr>
        <w:jc w:val="center"/>
        <w:rPr>
          <w:rFonts w:ascii="Times New Roman" w:hAnsi="Times New Roman" w:cs="Times New Roman"/>
          <w:iCs/>
          <w:color w:val="000000"/>
          <w:sz w:val="28"/>
          <w:szCs w:val="28"/>
        </w:rPr>
      </w:pPr>
      <w:bookmarkStart w:id="60" w:name="OLE_LINK21"/>
      <w:bookmarkStart w:id="61" w:name="OLE_LINK25"/>
      <w:bookmarkStart w:id="62" w:name="OLE_LINK28"/>
      <w:r>
        <w:rPr>
          <w:rFonts w:ascii="Times New Roman" w:hAnsi="Times New Roman" w:cs="Times New Roman"/>
          <w:sz w:val="28"/>
          <w:szCs w:val="28"/>
        </w:rPr>
        <w:t>Рисунок 7.14</w:t>
      </w:r>
      <w:r w:rsidR="0008043F" w:rsidRPr="0008043F">
        <w:rPr>
          <w:rFonts w:ascii="Times New Roman" w:hAnsi="Times New Roman" w:cs="Times New Roman"/>
          <w:sz w:val="28"/>
          <w:szCs w:val="28"/>
        </w:rPr>
        <w:t xml:space="preserve"> - </w:t>
      </w:r>
      <w:r w:rsidR="0008043F" w:rsidRPr="0008043F">
        <w:rPr>
          <w:rFonts w:ascii="Times New Roman" w:hAnsi="Times New Roman" w:cs="Times New Roman"/>
          <w:color w:val="000000"/>
          <w:sz w:val="28"/>
          <w:szCs w:val="28"/>
        </w:rPr>
        <w:t xml:space="preserve">Картина распределения скорости в тракте камеры </w:t>
      </w:r>
      <w:r w:rsidR="0008043F" w:rsidRPr="0008043F">
        <w:rPr>
          <w:rFonts w:ascii="Times New Roman" w:hAnsi="Times New Roman" w:cs="Times New Roman"/>
          <w:iCs/>
          <w:color w:val="000000"/>
          <w:sz w:val="28"/>
          <w:szCs w:val="28"/>
        </w:rPr>
        <w:t>энергоустановки (продольное сечение)</w:t>
      </w:r>
    </w:p>
    <w:p w:rsidR="0008043F" w:rsidRPr="0008043F" w:rsidRDefault="00306CB9" w:rsidP="0008043F">
      <w:pPr>
        <w:jc w:val="center"/>
        <w:rPr>
          <w:rFonts w:ascii="Times New Roman" w:hAnsi="Times New Roman" w:cs="Times New Roman"/>
          <w:iCs/>
          <w:color w:val="000000"/>
          <w:sz w:val="28"/>
          <w:szCs w:val="28"/>
        </w:rPr>
      </w:pPr>
      <w:bookmarkStart w:id="63" w:name="OLE_LINK29"/>
      <w:bookmarkEnd w:id="60"/>
      <w:bookmarkEnd w:id="61"/>
      <w:bookmarkEnd w:id="62"/>
      <w:r>
        <w:rPr>
          <w:rFonts w:ascii="Times New Roman" w:hAnsi="Times New Roman" w:cs="Times New Roman"/>
          <w:color w:val="000000"/>
          <w:sz w:val="28"/>
          <w:szCs w:val="28"/>
        </w:rPr>
        <w:pict>
          <v:shape id="_x0000_i1036" type="#_x0000_t75" style="width:467.25pt;height:208.5pt">
            <v:imagedata r:id="rId38" o:title="v1"/>
          </v:shape>
        </w:pict>
      </w:r>
      <w:bookmarkEnd w:id="63"/>
      <w:r w:rsidR="0008043F" w:rsidRPr="0008043F">
        <w:rPr>
          <w:rFonts w:ascii="Times New Roman" w:hAnsi="Times New Roman" w:cs="Times New Roman"/>
          <w:sz w:val="28"/>
          <w:szCs w:val="28"/>
        </w:rPr>
        <w:t xml:space="preserve"> </w:t>
      </w:r>
      <w:r w:rsidR="0008043F">
        <w:rPr>
          <w:rFonts w:ascii="Times New Roman" w:hAnsi="Times New Roman" w:cs="Times New Roman"/>
          <w:sz w:val="28"/>
          <w:szCs w:val="28"/>
        </w:rPr>
        <w:t>Рисунок 7</w:t>
      </w:r>
      <w:r w:rsidR="00F6422B">
        <w:rPr>
          <w:rFonts w:ascii="Times New Roman" w:hAnsi="Times New Roman" w:cs="Times New Roman"/>
          <w:sz w:val="28"/>
          <w:szCs w:val="28"/>
        </w:rPr>
        <w:t>.15</w:t>
      </w:r>
      <w:r w:rsidR="0008043F" w:rsidRPr="0008043F">
        <w:rPr>
          <w:rFonts w:ascii="Times New Roman" w:hAnsi="Times New Roman" w:cs="Times New Roman"/>
          <w:sz w:val="28"/>
          <w:szCs w:val="28"/>
        </w:rPr>
        <w:t xml:space="preserve"> - </w:t>
      </w:r>
      <w:r w:rsidR="0008043F" w:rsidRPr="0008043F">
        <w:rPr>
          <w:rFonts w:ascii="Times New Roman" w:hAnsi="Times New Roman" w:cs="Times New Roman"/>
          <w:color w:val="000000"/>
          <w:sz w:val="28"/>
          <w:szCs w:val="28"/>
        </w:rPr>
        <w:t xml:space="preserve">Картина распределения скорости в тракте камеры </w:t>
      </w:r>
      <w:r w:rsidR="0008043F" w:rsidRPr="0008043F">
        <w:rPr>
          <w:rFonts w:ascii="Times New Roman" w:hAnsi="Times New Roman" w:cs="Times New Roman"/>
          <w:iCs/>
          <w:color w:val="000000"/>
          <w:sz w:val="28"/>
          <w:szCs w:val="28"/>
        </w:rPr>
        <w:t>энергоустановки (вид сверху)</w:t>
      </w:r>
    </w:p>
    <w:p w:rsidR="0008043F" w:rsidRPr="0008043F" w:rsidRDefault="0008043F" w:rsidP="0008043F">
      <w:pPr>
        <w:spacing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На рисунках 7</w:t>
      </w:r>
      <w:r w:rsidR="006B2AAE">
        <w:rPr>
          <w:rFonts w:ascii="Times New Roman" w:hAnsi="Times New Roman" w:cs="Times New Roman"/>
          <w:color w:val="000000"/>
          <w:sz w:val="28"/>
          <w:szCs w:val="28"/>
        </w:rPr>
        <w:t>.16-7.18</w:t>
      </w:r>
      <w:r w:rsidRPr="0008043F">
        <w:rPr>
          <w:rFonts w:ascii="Times New Roman" w:hAnsi="Times New Roman" w:cs="Times New Roman"/>
          <w:color w:val="000000"/>
          <w:sz w:val="28"/>
          <w:szCs w:val="28"/>
        </w:rPr>
        <w:t xml:space="preserve"> показаны линии тока, обтекающие пилоны, а также линии тока и векторные поля в раструбе. Присутствует обратное течение и завихренность, вызванные особенностями геометрии канала.</w:t>
      </w:r>
    </w:p>
    <w:p w:rsidR="0008043F" w:rsidRDefault="0008043F" w:rsidP="0008043F">
      <w:pPr>
        <w:jc w:val="center"/>
        <w:rPr>
          <w:rFonts w:ascii="Times New Roman" w:hAnsi="Times New Roman" w:cs="Times New Roman"/>
          <w:iCs/>
          <w:color w:val="000000"/>
          <w:sz w:val="28"/>
          <w:szCs w:val="28"/>
        </w:rPr>
      </w:pPr>
      <w:r>
        <w:rPr>
          <w:noProof/>
          <w:color w:val="000000"/>
          <w:sz w:val="28"/>
          <w:szCs w:val="28"/>
          <w:lang w:eastAsia="ru-RU"/>
        </w:rPr>
        <w:drawing>
          <wp:inline distT="0" distB="0" distL="0" distR="0">
            <wp:extent cx="5924550" cy="3429000"/>
            <wp:effectExtent l="0" t="0" r="0" b="0"/>
            <wp:docPr id="14" name="Рисунок 14" descr="1311111111111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3111111111112111"/>
                    <pic:cNvPicPr>
                      <a:picLocks noChangeAspect="1" noChangeArrowheads="1"/>
                    </pic:cNvPicPr>
                  </pic:nvPicPr>
                  <pic:blipFill>
                    <a:blip r:embed="rId39" cstate="print">
                      <a:extLst>
                        <a:ext uri="{28A0092B-C50C-407E-A947-70E740481C1C}">
                          <a14:useLocalDpi xmlns:a14="http://schemas.microsoft.com/office/drawing/2010/main" val="0"/>
                        </a:ext>
                      </a:extLst>
                    </a:blip>
                    <a:srcRect t="7692" r="160"/>
                    <a:stretch>
                      <a:fillRect/>
                    </a:stretch>
                  </pic:blipFill>
                  <pic:spPr bwMode="auto">
                    <a:xfrm>
                      <a:off x="0" y="0"/>
                      <a:ext cx="5924550" cy="3429000"/>
                    </a:xfrm>
                    <a:prstGeom prst="rect">
                      <a:avLst/>
                    </a:prstGeom>
                    <a:noFill/>
                    <a:ln>
                      <a:noFill/>
                    </a:ln>
                  </pic:spPr>
                </pic:pic>
              </a:graphicData>
            </a:graphic>
          </wp:inline>
        </w:drawing>
      </w:r>
    </w:p>
    <w:p w:rsidR="0008043F" w:rsidRPr="0008043F" w:rsidRDefault="0008043F" w:rsidP="0008043F">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w:t>
      </w:r>
      <w:r w:rsidR="006B2AAE">
        <w:rPr>
          <w:rFonts w:ascii="Times New Roman" w:hAnsi="Times New Roman" w:cs="Times New Roman"/>
          <w:sz w:val="28"/>
          <w:szCs w:val="28"/>
        </w:rPr>
        <w:t>.16</w:t>
      </w:r>
      <w:r w:rsidRPr="0008043F">
        <w:rPr>
          <w:rFonts w:ascii="Times New Roman" w:hAnsi="Times New Roman" w:cs="Times New Roman"/>
          <w:sz w:val="28"/>
          <w:szCs w:val="28"/>
        </w:rPr>
        <w:t xml:space="preserve"> – Линии тока вблизи пилонов</w:t>
      </w:r>
    </w:p>
    <w:p w:rsidR="0008043F" w:rsidRDefault="0008043F" w:rsidP="0008043F">
      <w:pPr>
        <w:jc w:val="center"/>
        <w:rPr>
          <w:rFonts w:ascii="Times New Roman" w:hAnsi="Times New Roman" w:cs="Times New Roman"/>
          <w:iCs/>
          <w:color w:val="000000"/>
          <w:sz w:val="28"/>
          <w:szCs w:val="28"/>
        </w:rPr>
      </w:pPr>
      <w:r>
        <w:rPr>
          <w:noProof/>
          <w:color w:val="000000"/>
          <w:sz w:val="28"/>
          <w:szCs w:val="28"/>
          <w:lang w:eastAsia="ru-RU"/>
        </w:rPr>
        <w:drawing>
          <wp:inline distT="0" distB="0" distL="0" distR="0">
            <wp:extent cx="5924550" cy="3438525"/>
            <wp:effectExtent l="0" t="0" r="0" b="9525"/>
            <wp:docPr id="15" name="Рисунок 15" descr="13111111111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31111111112111"/>
                    <pic:cNvPicPr>
                      <a:picLocks noChangeAspect="1" noChangeArrowheads="1"/>
                    </pic:cNvPicPr>
                  </pic:nvPicPr>
                  <pic:blipFill>
                    <a:blip r:embed="rId40" cstate="print">
                      <a:extLst>
                        <a:ext uri="{28A0092B-C50C-407E-A947-70E740481C1C}">
                          <a14:useLocalDpi xmlns:a14="http://schemas.microsoft.com/office/drawing/2010/main" val="0"/>
                        </a:ext>
                      </a:extLst>
                    </a:blip>
                    <a:srcRect t="7436" r="160"/>
                    <a:stretch>
                      <a:fillRect/>
                    </a:stretch>
                  </pic:blipFill>
                  <pic:spPr bwMode="auto">
                    <a:xfrm>
                      <a:off x="0" y="0"/>
                      <a:ext cx="5924550" cy="3438525"/>
                    </a:xfrm>
                    <a:prstGeom prst="rect">
                      <a:avLst/>
                    </a:prstGeom>
                    <a:noFill/>
                    <a:ln>
                      <a:noFill/>
                    </a:ln>
                  </pic:spPr>
                </pic:pic>
              </a:graphicData>
            </a:graphic>
          </wp:inline>
        </w:drawing>
      </w:r>
    </w:p>
    <w:p w:rsidR="0008043F" w:rsidRPr="0008043F" w:rsidRDefault="0008043F" w:rsidP="0008043F">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w:t>
      </w:r>
      <w:r w:rsidR="006B2AAE">
        <w:rPr>
          <w:rFonts w:ascii="Times New Roman" w:hAnsi="Times New Roman" w:cs="Times New Roman"/>
          <w:sz w:val="28"/>
          <w:szCs w:val="28"/>
        </w:rPr>
        <w:t xml:space="preserve">.17 </w:t>
      </w:r>
      <w:r w:rsidRPr="0008043F">
        <w:rPr>
          <w:rFonts w:ascii="Times New Roman" w:hAnsi="Times New Roman" w:cs="Times New Roman"/>
          <w:sz w:val="28"/>
          <w:szCs w:val="28"/>
        </w:rPr>
        <w:t xml:space="preserve">– Линии тока в </w:t>
      </w:r>
      <w:r w:rsidRPr="0008043F">
        <w:rPr>
          <w:rFonts w:ascii="Times New Roman" w:hAnsi="Times New Roman" w:cs="Times New Roman"/>
          <w:color w:val="000000"/>
          <w:sz w:val="28"/>
          <w:szCs w:val="28"/>
        </w:rPr>
        <w:t xml:space="preserve">тракте камеры сгорания </w:t>
      </w:r>
      <w:r w:rsidRPr="0008043F">
        <w:rPr>
          <w:rFonts w:ascii="Times New Roman" w:hAnsi="Times New Roman" w:cs="Times New Roman"/>
          <w:iCs/>
          <w:color w:val="000000"/>
          <w:sz w:val="28"/>
          <w:szCs w:val="28"/>
        </w:rPr>
        <w:t xml:space="preserve">энергоустановки </w:t>
      </w:r>
    </w:p>
    <w:p w:rsidR="0008043F" w:rsidRDefault="0008043F" w:rsidP="0008043F">
      <w:pPr>
        <w:jc w:val="center"/>
        <w:rPr>
          <w:rFonts w:ascii="Times New Roman" w:hAnsi="Times New Roman" w:cs="Times New Roman"/>
          <w:iCs/>
          <w:color w:val="000000"/>
          <w:sz w:val="28"/>
          <w:szCs w:val="28"/>
        </w:rPr>
      </w:pPr>
    </w:p>
    <w:p w:rsidR="0008043F" w:rsidRDefault="0008043F" w:rsidP="0008043F">
      <w:pPr>
        <w:jc w:val="center"/>
        <w:rPr>
          <w:rFonts w:ascii="Times New Roman" w:hAnsi="Times New Roman" w:cs="Times New Roman"/>
          <w:iCs/>
          <w:color w:val="000000"/>
          <w:sz w:val="28"/>
          <w:szCs w:val="28"/>
        </w:rPr>
      </w:pPr>
      <w:r>
        <w:rPr>
          <w:noProof/>
          <w:color w:val="000000"/>
          <w:sz w:val="28"/>
          <w:szCs w:val="28"/>
          <w:lang w:eastAsia="ru-RU"/>
        </w:rPr>
        <w:lastRenderedPageBreak/>
        <w:drawing>
          <wp:inline distT="0" distB="0" distL="0" distR="0">
            <wp:extent cx="5924550" cy="3448050"/>
            <wp:effectExtent l="0" t="0" r="0" b="0"/>
            <wp:docPr id="16" name="Рисунок 16" descr="131111111111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311111111112111"/>
                    <pic:cNvPicPr>
                      <a:picLocks noChangeAspect="1" noChangeArrowheads="1"/>
                    </pic:cNvPicPr>
                  </pic:nvPicPr>
                  <pic:blipFill>
                    <a:blip r:embed="rId41" cstate="print">
                      <a:extLst>
                        <a:ext uri="{28A0092B-C50C-407E-A947-70E740481C1C}">
                          <a14:useLocalDpi xmlns:a14="http://schemas.microsoft.com/office/drawing/2010/main" val="0"/>
                        </a:ext>
                      </a:extLst>
                    </a:blip>
                    <a:srcRect t="7889" r="160"/>
                    <a:stretch>
                      <a:fillRect/>
                    </a:stretch>
                  </pic:blipFill>
                  <pic:spPr bwMode="auto">
                    <a:xfrm>
                      <a:off x="0" y="0"/>
                      <a:ext cx="5924550" cy="3448050"/>
                    </a:xfrm>
                    <a:prstGeom prst="rect">
                      <a:avLst/>
                    </a:prstGeom>
                    <a:noFill/>
                    <a:ln>
                      <a:noFill/>
                    </a:ln>
                  </pic:spPr>
                </pic:pic>
              </a:graphicData>
            </a:graphic>
          </wp:inline>
        </w:drawing>
      </w:r>
    </w:p>
    <w:p w:rsidR="0008043F" w:rsidRDefault="0008043F" w:rsidP="0008043F">
      <w:pPr>
        <w:jc w:val="center"/>
        <w:rPr>
          <w:rFonts w:ascii="Times New Roman" w:hAnsi="Times New Roman" w:cs="Times New Roman"/>
          <w:sz w:val="28"/>
          <w:szCs w:val="28"/>
        </w:rPr>
      </w:pPr>
      <w:r>
        <w:rPr>
          <w:rFonts w:ascii="Times New Roman" w:hAnsi="Times New Roman" w:cs="Times New Roman"/>
          <w:sz w:val="28"/>
          <w:szCs w:val="28"/>
        </w:rPr>
        <w:t>Рисунок 7</w:t>
      </w:r>
      <w:r w:rsidR="006B2AAE">
        <w:rPr>
          <w:rFonts w:ascii="Times New Roman" w:hAnsi="Times New Roman" w:cs="Times New Roman"/>
          <w:sz w:val="28"/>
          <w:szCs w:val="28"/>
        </w:rPr>
        <w:t>.18</w:t>
      </w:r>
      <w:r w:rsidRPr="0008043F">
        <w:rPr>
          <w:rFonts w:ascii="Times New Roman" w:hAnsi="Times New Roman" w:cs="Times New Roman"/>
          <w:sz w:val="28"/>
          <w:szCs w:val="28"/>
        </w:rPr>
        <w:t>– Линии тока в раструбе</w:t>
      </w:r>
    </w:p>
    <w:p w:rsidR="00815E2D" w:rsidRPr="00AE1318" w:rsidRDefault="006B2AAE" w:rsidP="00AE1318">
      <w:pPr>
        <w:spacing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На рисунках 7.19–7.24</w:t>
      </w:r>
      <w:r w:rsidR="00815E2D" w:rsidRPr="00815E2D">
        <w:rPr>
          <w:rFonts w:ascii="Times New Roman" w:hAnsi="Times New Roman" w:cs="Times New Roman"/>
          <w:color w:val="000000"/>
          <w:sz w:val="28"/>
          <w:szCs w:val="28"/>
        </w:rPr>
        <w:t xml:space="preserve"> показаны массовые доли основн</w:t>
      </w:r>
      <w:r w:rsidR="00AE1318">
        <w:rPr>
          <w:rFonts w:ascii="Times New Roman" w:hAnsi="Times New Roman" w:cs="Times New Roman"/>
          <w:color w:val="000000"/>
          <w:sz w:val="28"/>
          <w:szCs w:val="28"/>
        </w:rPr>
        <w:t>ых компонентов реакции горения.</w:t>
      </w:r>
    </w:p>
    <w:p w:rsidR="00815E2D" w:rsidRDefault="00815E2D" w:rsidP="00815E2D">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2714625"/>
            <wp:effectExtent l="0" t="0" r="9525" b="9525"/>
            <wp:docPr id="17" name="Рисунок 17" descr="C:\Users\Павел\AppData\Local\Microsoft\Windows\INetCache\Content.Word\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Павел\AppData\Local\Microsoft\Windows\INetCache\Content.Word\22.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34075" cy="2714625"/>
                    </a:xfrm>
                    <a:prstGeom prst="rect">
                      <a:avLst/>
                    </a:prstGeom>
                    <a:noFill/>
                    <a:ln>
                      <a:noFill/>
                    </a:ln>
                  </pic:spPr>
                </pic:pic>
              </a:graphicData>
            </a:graphic>
          </wp:inline>
        </w:drawing>
      </w:r>
    </w:p>
    <w:p w:rsidR="00815E2D" w:rsidRDefault="006B2AAE" w:rsidP="00815E2D">
      <w:pPr>
        <w:jc w:val="center"/>
        <w:rPr>
          <w:rFonts w:ascii="Times New Roman" w:hAnsi="Times New Roman" w:cs="Times New Roman"/>
          <w:iCs/>
          <w:color w:val="000000"/>
          <w:sz w:val="28"/>
          <w:szCs w:val="28"/>
        </w:rPr>
      </w:pPr>
      <w:bookmarkStart w:id="64" w:name="OLE_LINK46"/>
      <w:bookmarkStart w:id="65" w:name="OLE_LINK47"/>
      <w:bookmarkStart w:id="66" w:name="OLE_LINK48"/>
      <w:r>
        <w:rPr>
          <w:rFonts w:ascii="Times New Roman" w:hAnsi="Times New Roman" w:cs="Times New Roman"/>
          <w:sz w:val="28"/>
          <w:szCs w:val="28"/>
        </w:rPr>
        <w:t>Рисунок 7.19</w:t>
      </w:r>
      <w:r w:rsidR="00815E2D" w:rsidRPr="00815E2D">
        <w:rPr>
          <w:rFonts w:ascii="Times New Roman" w:hAnsi="Times New Roman" w:cs="Times New Roman"/>
          <w:sz w:val="28"/>
          <w:szCs w:val="28"/>
        </w:rPr>
        <w:t xml:space="preserve"> </w:t>
      </w:r>
      <w:r w:rsidR="00815E2D" w:rsidRPr="00815E2D">
        <w:rPr>
          <w:rFonts w:ascii="Times New Roman" w:hAnsi="Times New Roman" w:cs="Times New Roman"/>
          <w:color w:val="000000"/>
          <w:sz w:val="28"/>
          <w:szCs w:val="28"/>
        </w:rPr>
        <w:t xml:space="preserve">– Распределение массовой доли кислорода по продольному сечению камеры </w:t>
      </w:r>
      <w:r w:rsidR="00815E2D" w:rsidRPr="00815E2D">
        <w:rPr>
          <w:rFonts w:ascii="Times New Roman" w:hAnsi="Times New Roman" w:cs="Times New Roman"/>
          <w:iCs/>
          <w:color w:val="000000"/>
          <w:sz w:val="28"/>
          <w:szCs w:val="28"/>
        </w:rPr>
        <w:t>энергоустановки</w:t>
      </w:r>
    </w:p>
    <w:bookmarkEnd w:id="64"/>
    <w:bookmarkEnd w:id="65"/>
    <w:bookmarkEnd w:id="66"/>
    <w:p w:rsidR="00815E2D" w:rsidRPr="00815E2D" w:rsidRDefault="00815E2D" w:rsidP="00815E2D">
      <w:pPr>
        <w:jc w:val="center"/>
        <w:rPr>
          <w:rFonts w:ascii="Times New Roman" w:hAnsi="Times New Roman" w:cs="Times New Roman"/>
          <w:iCs/>
          <w:color w:val="000000"/>
          <w:sz w:val="28"/>
          <w:szCs w:val="28"/>
        </w:rPr>
      </w:pPr>
    </w:p>
    <w:p w:rsidR="00815E2D" w:rsidRPr="0008043F" w:rsidRDefault="00815E2D" w:rsidP="0008043F">
      <w:pPr>
        <w:jc w:val="center"/>
        <w:rPr>
          <w:rFonts w:ascii="Times New Roman" w:hAnsi="Times New Roman" w:cs="Times New Roman"/>
          <w:sz w:val="28"/>
          <w:szCs w:val="28"/>
        </w:rPr>
      </w:pPr>
    </w:p>
    <w:p w:rsidR="0008043F" w:rsidRPr="0008043F" w:rsidRDefault="00815E2D" w:rsidP="0008043F">
      <w:pPr>
        <w:jc w:val="center"/>
        <w:rPr>
          <w:rFonts w:ascii="Times New Roman" w:hAnsi="Times New Roman" w:cs="Times New Roman"/>
          <w:iCs/>
          <w:color w:val="000000"/>
          <w:sz w:val="28"/>
          <w:szCs w:val="28"/>
        </w:rPr>
      </w:pPr>
      <w:r>
        <w:rPr>
          <w:rFonts w:ascii="Times New Roman" w:hAnsi="Times New Roman" w:cs="Times New Roman"/>
          <w:noProof/>
          <w:sz w:val="28"/>
          <w:szCs w:val="28"/>
          <w:lang w:eastAsia="ru-RU"/>
        </w:rPr>
        <w:lastRenderedPageBreak/>
        <w:drawing>
          <wp:inline distT="0" distB="0" distL="0" distR="0">
            <wp:extent cx="5934075" cy="2562225"/>
            <wp:effectExtent l="0" t="0" r="9525" b="9525"/>
            <wp:docPr id="18" name="Рисунок 18" descr="C:\Users\Павел\AppData\Local\Microsoft\Windows\INetCache\Content.Word\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Павел\AppData\Local\Microsoft\Windows\INetCache\Content.Word\11.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34075" cy="2562225"/>
                    </a:xfrm>
                    <a:prstGeom prst="rect">
                      <a:avLst/>
                    </a:prstGeom>
                    <a:noFill/>
                    <a:ln>
                      <a:noFill/>
                    </a:ln>
                  </pic:spPr>
                </pic:pic>
              </a:graphicData>
            </a:graphic>
          </wp:inline>
        </w:drawing>
      </w:r>
    </w:p>
    <w:p w:rsidR="00815E2D" w:rsidRPr="00AE1318" w:rsidRDefault="006B2AAE" w:rsidP="00AE1318">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7.20</w:t>
      </w:r>
      <w:r w:rsidRPr="00815E2D">
        <w:rPr>
          <w:rFonts w:ascii="Times New Roman" w:hAnsi="Times New Roman" w:cs="Times New Roman"/>
          <w:sz w:val="28"/>
          <w:szCs w:val="28"/>
        </w:rPr>
        <w:t xml:space="preserve"> </w:t>
      </w:r>
      <w:r w:rsidRPr="00815E2D">
        <w:rPr>
          <w:rFonts w:ascii="Times New Roman" w:hAnsi="Times New Roman" w:cs="Times New Roman"/>
          <w:color w:val="000000"/>
          <w:sz w:val="28"/>
          <w:szCs w:val="28"/>
        </w:rPr>
        <w:t xml:space="preserve">– Распределение массовой доли кислорода по продольному сечению камеры </w:t>
      </w:r>
      <w:r w:rsidRPr="00815E2D">
        <w:rPr>
          <w:rFonts w:ascii="Times New Roman" w:hAnsi="Times New Roman" w:cs="Times New Roman"/>
          <w:iCs/>
          <w:color w:val="000000"/>
          <w:sz w:val="28"/>
          <w:szCs w:val="28"/>
        </w:rPr>
        <w:t>энергоустановки</w:t>
      </w:r>
      <w:r>
        <w:rPr>
          <w:rFonts w:ascii="Times New Roman" w:hAnsi="Times New Roman" w:cs="Times New Roman"/>
          <w:iCs/>
          <w:color w:val="000000"/>
          <w:sz w:val="28"/>
          <w:szCs w:val="28"/>
        </w:rPr>
        <w:t xml:space="preserve"> (вид сверху)</w:t>
      </w:r>
    </w:p>
    <w:p w:rsidR="00815E2D" w:rsidRDefault="00306CB9">
      <w:pPr>
        <w:rPr>
          <w:color w:val="000000"/>
          <w:sz w:val="28"/>
          <w:szCs w:val="28"/>
        </w:rPr>
      </w:pPr>
      <w:r>
        <w:rPr>
          <w:color w:val="000000"/>
          <w:sz w:val="28"/>
          <w:szCs w:val="28"/>
        </w:rPr>
        <w:pict>
          <v:shape id="_x0000_i1037" type="#_x0000_t75" style="width:468pt;height:176.25pt">
            <v:imagedata r:id="rId44" o:title="21"/>
          </v:shape>
        </w:pict>
      </w:r>
    </w:p>
    <w:p w:rsidR="00815E2D" w:rsidRPr="00AE1318" w:rsidRDefault="006B2AAE" w:rsidP="00AE1318">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7.21</w:t>
      </w:r>
      <w:r w:rsidRPr="00B72200">
        <w:rPr>
          <w:rFonts w:ascii="Times New Roman" w:hAnsi="Times New Roman" w:cs="Times New Roman"/>
          <w:sz w:val="28"/>
          <w:szCs w:val="28"/>
        </w:rPr>
        <w:t xml:space="preserve"> </w:t>
      </w:r>
      <w:r w:rsidRPr="00B72200">
        <w:rPr>
          <w:rFonts w:ascii="Times New Roman" w:hAnsi="Times New Roman" w:cs="Times New Roman"/>
          <w:color w:val="000000"/>
          <w:sz w:val="28"/>
          <w:szCs w:val="28"/>
        </w:rPr>
        <w:t>– Распр</w:t>
      </w:r>
      <w:r>
        <w:rPr>
          <w:rFonts w:ascii="Times New Roman" w:hAnsi="Times New Roman" w:cs="Times New Roman"/>
          <w:color w:val="000000"/>
          <w:sz w:val="28"/>
          <w:szCs w:val="28"/>
        </w:rPr>
        <w:t xml:space="preserve">еделение массовой доли </w:t>
      </w:r>
      <w:bookmarkStart w:id="67" w:name="OLE_LINK54"/>
      <w:r>
        <w:rPr>
          <w:rFonts w:ascii="Times New Roman" w:hAnsi="Times New Roman" w:cs="Times New Roman"/>
          <w:color w:val="000000"/>
          <w:sz w:val="28"/>
          <w:szCs w:val="28"/>
        </w:rPr>
        <w:t>угарного газа</w:t>
      </w:r>
      <w:r w:rsidRPr="00B72200">
        <w:rPr>
          <w:rFonts w:ascii="Times New Roman" w:hAnsi="Times New Roman" w:cs="Times New Roman"/>
          <w:color w:val="000000"/>
          <w:sz w:val="28"/>
          <w:szCs w:val="28"/>
        </w:rPr>
        <w:t xml:space="preserve"> </w:t>
      </w:r>
      <w:bookmarkEnd w:id="67"/>
      <w:r w:rsidRPr="00B72200">
        <w:rPr>
          <w:rFonts w:ascii="Times New Roman" w:hAnsi="Times New Roman" w:cs="Times New Roman"/>
          <w:color w:val="000000"/>
          <w:sz w:val="28"/>
          <w:szCs w:val="28"/>
        </w:rPr>
        <w:t xml:space="preserve">по продольному сечению камеры </w:t>
      </w:r>
      <w:r w:rsidRPr="00B72200">
        <w:rPr>
          <w:rFonts w:ascii="Times New Roman" w:hAnsi="Times New Roman" w:cs="Times New Roman"/>
          <w:iCs/>
          <w:color w:val="000000"/>
          <w:sz w:val="28"/>
          <w:szCs w:val="28"/>
        </w:rPr>
        <w:t>энергоустановки</w:t>
      </w:r>
    </w:p>
    <w:p w:rsidR="00815E2D" w:rsidRDefault="00306CB9">
      <w:pPr>
        <w:rPr>
          <w:color w:val="000000"/>
          <w:sz w:val="28"/>
          <w:szCs w:val="28"/>
        </w:rPr>
      </w:pPr>
      <w:r>
        <w:rPr>
          <w:color w:val="000000"/>
          <w:sz w:val="28"/>
          <w:szCs w:val="28"/>
        </w:rPr>
        <w:pict>
          <v:shape id="_x0000_i1038" type="#_x0000_t75" style="width:467.25pt;height:198.75pt">
            <v:imagedata r:id="rId45" o:title="111"/>
          </v:shape>
        </w:pict>
      </w:r>
    </w:p>
    <w:p w:rsidR="006B2AAE" w:rsidRPr="00564BB5" w:rsidRDefault="006B2AAE" w:rsidP="00564BB5">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7.22</w:t>
      </w:r>
      <w:r w:rsidRPr="00B72200">
        <w:rPr>
          <w:rFonts w:ascii="Times New Roman" w:hAnsi="Times New Roman" w:cs="Times New Roman"/>
          <w:sz w:val="28"/>
          <w:szCs w:val="28"/>
        </w:rPr>
        <w:t xml:space="preserve"> </w:t>
      </w:r>
      <w:r w:rsidRPr="00B72200">
        <w:rPr>
          <w:rFonts w:ascii="Times New Roman" w:hAnsi="Times New Roman" w:cs="Times New Roman"/>
          <w:color w:val="000000"/>
          <w:sz w:val="28"/>
          <w:szCs w:val="28"/>
        </w:rPr>
        <w:t>– Распр</w:t>
      </w:r>
      <w:r>
        <w:rPr>
          <w:rFonts w:ascii="Times New Roman" w:hAnsi="Times New Roman" w:cs="Times New Roman"/>
          <w:color w:val="000000"/>
          <w:sz w:val="28"/>
          <w:szCs w:val="28"/>
        </w:rPr>
        <w:t>еделение массовой доли угарного газа</w:t>
      </w:r>
      <w:r w:rsidRPr="00B72200">
        <w:rPr>
          <w:rFonts w:ascii="Times New Roman" w:hAnsi="Times New Roman" w:cs="Times New Roman"/>
          <w:color w:val="000000"/>
          <w:sz w:val="28"/>
          <w:szCs w:val="28"/>
        </w:rPr>
        <w:t xml:space="preserve"> по продольному сечению камеры </w:t>
      </w:r>
      <w:r w:rsidRPr="00B72200">
        <w:rPr>
          <w:rFonts w:ascii="Times New Roman" w:hAnsi="Times New Roman" w:cs="Times New Roman"/>
          <w:iCs/>
          <w:color w:val="000000"/>
          <w:sz w:val="28"/>
          <w:szCs w:val="28"/>
        </w:rPr>
        <w:t>энергоустановки</w:t>
      </w:r>
      <w:r>
        <w:rPr>
          <w:rFonts w:ascii="Times New Roman" w:hAnsi="Times New Roman" w:cs="Times New Roman"/>
          <w:iCs/>
          <w:color w:val="000000"/>
          <w:sz w:val="28"/>
          <w:szCs w:val="28"/>
        </w:rPr>
        <w:t xml:space="preserve"> (вид сверху)</w:t>
      </w:r>
    </w:p>
    <w:p w:rsidR="00815E2D" w:rsidRDefault="00306CB9">
      <w:pPr>
        <w:rPr>
          <w:color w:val="000000"/>
          <w:sz w:val="28"/>
          <w:szCs w:val="28"/>
        </w:rPr>
      </w:pPr>
      <w:r>
        <w:rPr>
          <w:color w:val="000000"/>
          <w:sz w:val="28"/>
          <w:szCs w:val="28"/>
        </w:rPr>
        <w:lastRenderedPageBreak/>
        <w:pict>
          <v:shape id="_x0000_i1039" type="#_x0000_t75" style="width:465pt;height:239.25pt">
            <v:imagedata r:id="rId46" o:title="1111"/>
          </v:shape>
        </w:pict>
      </w:r>
    </w:p>
    <w:p w:rsidR="00815E2D" w:rsidRPr="00564BB5" w:rsidRDefault="006B2AAE" w:rsidP="00564BB5">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7.23</w:t>
      </w:r>
      <w:r w:rsidRPr="00B72200">
        <w:rPr>
          <w:rFonts w:ascii="Times New Roman" w:hAnsi="Times New Roman" w:cs="Times New Roman"/>
          <w:sz w:val="28"/>
          <w:szCs w:val="28"/>
        </w:rPr>
        <w:t xml:space="preserve"> </w:t>
      </w:r>
      <w:r w:rsidRPr="00B72200">
        <w:rPr>
          <w:rFonts w:ascii="Times New Roman" w:hAnsi="Times New Roman" w:cs="Times New Roman"/>
          <w:color w:val="000000"/>
          <w:sz w:val="28"/>
          <w:szCs w:val="28"/>
        </w:rPr>
        <w:t>– Распр</w:t>
      </w:r>
      <w:r>
        <w:rPr>
          <w:rFonts w:ascii="Times New Roman" w:hAnsi="Times New Roman" w:cs="Times New Roman"/>
          <w:color w:val="000000"/>
          <w:sz w:val="28"/>
          <w:szCs w:val="28"/>
        </w:rPr>
        <w:t xml:space="preserve">еделение массовой доли двуокиси углерода </w:t>
      </w:r>
      <w:r w:rsidRPr="00B72200">
        <w:rPr>
          <w:rFonts w:ascii="Times New Roman" w:hAnsi="Times New Roman" w:cs="Times New Roman"/>
          <w:color w:val="000000"/>
          <w:sz w:val="28"/>
          <w:szCs w:val="28"/>
        </w:rPr>
        <w:t xml:space="preserve">по продольному сечению камеры </w:t>
      </w:r>
      <w:r w:rsidRPr="00B72200">
        <w:rPr>
          <w:rFonts w:ascii="Times New Roman" w:hAnsi="Times New Roman" w:cs="Times New Roman"/>
          <w:iCs/>
          <w:color w:val="000000"/>
          <w:sz w:val="28"/>
          <w:szCs w:val="28"/>
        </w:rPr>
        <w:t>энергоустановки</w:t>
      </w:r>
      <w:r>
        <w:rPr>
          <w:rFonts w:ascii="Times New Roman" w:hAnsi="Times New Roman" w:cs="Times New Roman"/>
          <w:iCs/>
          <w:color w:val="000000"/>
          <w:sz w:val="28"/>
          <w:szCs w:val="28"/>
        </w:rPr>
        <w:t xml:space="preserve"> (вид сверху)</w:t>
      </w:r>
    </w:p>
    <w:p w:rsidR="006B2AAE" w:rsidRDefault="00306CB9">
      <w:pPr>
        <w:rPr>
          <w:color w:val="000000"/>
          <w:sz w:val="28"/>
          <w:szCs w:val="28"/>
        </w:rPr>
      </w:pPr>
      <w:r>
        <w:rPr>
          <w:color w:val="000000"/>
          <w:sz w:val="28"/>
          <w:szCs w:val="28"/>
        </w:rPr>
        <w:pict>
          <v:shape id="_x0000_i1040" type="#_x0000_t75" style="width:468pt;height:225.75pt">
            <v:imagedata r:id="rId47" o:title="11111"/>
          </v:shape>
        </w:pict>
      </w:r>
    </w:p>
    <w:p w:rsidR="006B2AAE" w:rsidRDefault="006B2AAE" w:rsidP="006B2AAE">
      <w:pPr>
        <w:jc w:val="center"/>
        <w:rPr>
          <w:rFonts w:ascii="Times New Roman" w:hAnsi="Times New Roman" w:cs="Times New Roman"/>
          <w:iCs/>
          <w:color w:val="000000"/>
          <w:sz w:val="28"/>
          <w:szCs w:val="28"/>
        </w:rPr>
      </w:pPr>
      <w:r>
        <w:rPr>
          <w:rFonts w:ascii="Times New Roman" w:hAnsi="Times New Roman" w:cs="Times New Roman"/>
          <w:sz w:val="28"/>
          <w:szCs w:val="28"/>
        </w:rPr>
        <w:t>Рисунок 7.24</w:t>
      </w:r>
      <w:r w:rsidRPr="00B72200">
        <w:rPr>
          <w:rFonts w:ascii="Times New Roman" w:hAnsi="Times New Roman" w:cs="Times New Roman"/>
          <w:sz w:val="28"/>
          <w:szCs w:val="28"/>
        </w:rPr>
        <w:t xml:space="preserve"> </w:t>
      </w:r>
      <w:r w:rsidRPr="00B72200">
        <w:rPr>
          <w:rFonts w:ascii="Times New Roman" w:hAnsi="Times New Roman" w:cs="Times New Roman"/>
          <w:color w:val="000000"/>
          <w:sz w:val="28"/>
          <w:szCs w:val="28"/>
        </w:rPr>
        <w:t>– Распр</w:t>
      </w:r>
      <w:r>
        <w:rPr>
          <w:rFonts w:ascii="Times New Roman" w:hAnsi="Times New Roman" w:cs="Times New Roman"/>
          <w:color w:val="000000"/>
          <w:sz w:val="28"/>
          <w:szCs w:val="28"/>
        </w:rPr>
        <w:t>еделение массовой доли водяных паров</w:t>
      </w:r>
      <w:r w:rsidRPr="00B72200">
        <w:rPr>
          <w:rFonts w:ascii="Times New Roman" w:hAnsi="Times New Roman" w:cs="Times New Roman"/>
          <w:color w:val="000000"/>
          <w:sz w:val="28"/>
          <w:szCs w:val="28"/>
        </w:rPr>
        <w:t xml:space="preserve"> по продольному сечению камеры </w:t>
      </w:r>
      <w:r w:rsidRPr="00B72200">
        <w:rPr>
          <w:rFonts w:ascii="Times New Roman" w:hAnsi="Times New Roman" w:cs="Times New Roman"/>
          <w:iCs/>
          <w:color w:val="000000"/>
          <w:sz w:val="28"/>
          <w:szCs w:val="28"/>
        </w:rPr>
        <w:t>энергоустановки</w:t>
      </w:r>
      <w:r>
        <w:rPr>
          <w:rFonts w:ascii="Times New Roman" w:hAnsi="Times New Roman" w:cs="Times New Roman"/>
          <w:iCs/>
          <w:color w:val="000000"/>
          <w:sz w:val="28"/>
          <w:szCs w:val="28"/>
        </w:rPr>
        <w:t xml:space="preserve"> (вид сверху)</w:t>
      </w:r>
    </w:p>
    <w:p w:rsidR="00564BB5" w:rsidRPr="00564BB5" w:rsidRDefault="00815E2D" w:rsidP="00564BB5">
      <w:pPr>
        <w:spacing w:line="360" w:lineRule="auto"/>
        <w:ind w:firstLine="709"/>
        <w:jc w:val="both"/>
        <w:rPr>
          <w:rFonts w:ascii="Times New Roman" w:hAnsi="Times New Roman" w:cs="Times New Roman"/>
          <w:sz w:val="28"/>
          <w:szCs w:val="28"/>
        </w:rPr>
      </w:pPr>
      <w:r>
        <w:rPr>
          <w:color w:val="000000"/>
          <w:sz w:val="28"/>
          <w:szCs w:val="28"/>
        </w:rPr>
        <w:br w:type="page"/>
      </w:r>
      <w:bookmarkStart w:id="68" w:name="_GoBack"/>
      <w:r w:rsidR="00564BB5" w:rsidRPr="00564BB5">
        <w:rPr>
          <w:rFonts w:ascii="Times New Roman" w:hAnsi="Times New Roman" w:cs="Times New Roman"/>
          <w:sz w:val="28"/>
          <w:szCs w:val="28"/>
        </w:rPr>
        <w:lastRenderedPageBreak/>
        <w:t>Исходя из представленных выше графических результатов численного расчета двух режимов горения можно сделать вывод, что при повышении содержания кислорода (окис</w:t>
      </w:r>
      <w:r w:rsidR="00564BB5">
        <w:rPr>
          <w:rFonts w:ascii="Times New Roman" w:hAnsi="Times New Roman" w:cs="Times New Roman"/>
          <w:sz w:val="28"/>
          <w:szCs w:val="28"/>
        </w:rPr>
        <w:t>лителя) в воздушной смеси на 4</w:t>
      </w:r>
      <w:r w:rsidR="00564BB5" w:rsidRPr="00564BB5">
        <w:rPr>
          <w:rFonts w:ascii="Times New Roman" w:hAnsi="Times New Roman" w:cs="Times New Roman"/>
          <w:sz w:val="28"/>
          <w:szCs w:val="28"/>
        </w:rPr>
        <w:t>%, увеличивается температура в самом тракте камеры сгорания энергоустановки за счет большей полноты сгорания топлива. Таким образом, режим горения, обогащенный кислородом воздух+керосин является наиболее выгодным с точки зрения эффективности преобразования химической энергии за счет увеличения полноты сгорания топлива.</w:t>
      </w:r>
      <w:r w:rsidR="00564BB5">
        <w:rPr>
          <w:rFonts w:ascii="Times New Roman" w:hAnsi="Times New Roman" w:cs="Times New Roman"/>
          <w:sz w:val="28"/>
          <w:szCs w:val="28"/>
        </w:rPr>
        <w:t xml:space="preserve"> При анализе тепловыделения разница между обычным режимом и обогащенным составила порядка 14(кВатт) энергии.</w:t>
      </w:r>
    </w:p>
    <w:bookmarkEnd w:id="68"/>
    <w:p w:rsidR="0058244C" w:rsidRDefault="00564BB5" w:rsidP="000B0F9F">
      <w:pPr>
        <w:rPr>
          <w:color w:val="000000"/>
          <w:sz w:val="28"/>
          <w:szCs w:val="28"/>
        </w:rPr>
      </w:pPr>
      <w:r>
        <w:rPr>
          <w:color w:val="000000"/>
          <w:sz w:val="28"/>
          <w:szCs w:val="28"/>
        </w:rPr>
        <w:br w:type="page"/>
      </w:r>
    </w:p>
    <w:p w:rsidR="00F73668" w:rsidRDefault="0058244C" w:rsidP="00B0795C">
      <w:pPr>
        <w:spacing w:after="0" w:line="360" w:lineRule="auto"/>
        <w:jc w:val="both"/>
        <w:rPr>
          <w:rFonts w:ascii="Times New Roman" w:hAnsi="Times New Roman" w:cs="Times New Roman"/>
          <w:sz w:val="28"/>
          <w:szCs w:val="28"/>
        </w:rPr>
      </w:pPr>
      <w:bookmarkStart w:id="69" w:name="OLE_LINK82"/>
      <w:r>
        <w:rPr>
          <w:rFonts w:ascii="Times New Roman" w:eastAsia="Times New Roman" w:hAnsi="Times New Roman" w:cs="Times New Roman"/>
          <w:color w:val="000000"/>
          <w:sz w:val="28"/>
          <w:szCs w:val="28"/>
          <w:lang w:eastAsia="ru-RU"/>
        </w:rPr>
        <w:lastRenderedPageBreak/>
        <w:t>8</w:t>
      </w:r>
      <w:r w:rsidR="00B0795C">
        <w:rPr>
          <w:rFonts w:ascii="Times New Roman" w:eastAsia="Times New Roman" w:hAnsi="Times New Roman" w:cs="Times New Roman"/>
          <w:color w:val="000000"/>
          <w:sz w:val="28"/>
          <w:szCs w:val="28"/>
          <w:lang w:eastAsia="ru-RU"/>
        </w:rPr>
        <w:t xml:space="preserve">. </w:t>
      </w:r>
      <w:r w:rsidR="00B0795C" w:rsidRPr="00B0795C">
        <w:rPr>
          <w:rFonts w:ascii="Times New Roman" w:eastAsia="Times New Roman" w:hAnsi="Times New Roman" w:cs="Times New Roman"/>
          <w:color w:val="000000"/>
          <w:sz w:val="28"/>
          <w:szCs w:val="28"/>
          <w:lang w:eastAsia="ru-RU"/>
        </w:rPr>
        <w:t>МОДЕЛИРОВАНИЕ</w:t>
      </w:r>
      <w:r w:rsidR="00B0795C" w:rsidRPr="00B0795C">
        <w:rPr>
          <w:rFonts w:ascii="Times New Roman" w:hAnsi="Times New Roman" w:cs="Times New Roman"/>
          <w:sz w:val="28"/>
          <w:szCs w:val="28"/>
        </w:rPr>
        <w:t xml:space="preserve"> ПРОЦЕССОВ ГОРЕНИЯ КЕРОСИНА В ПВРД С ИСПОЛЬЗОВАНИЕ</w:t>
      </w:r>
      <w:r w:rsidR="003B7B3A">
        <w:rPr>
          <w:rFonts w:ascii="Times New Roman" w:hAnsi="Times New Roman" w:cs="Times New Roman"/>
          <w:sz w:val="28"/>
          <w:szCs w:val="28"/>
        </w:rPr>
        <w:t>М МЕХАНИЗМОВ</w:t>
      </w:r>
      <w:r w:rsidR="00B0795C">
        <w:rPr>
          <w:rFonts w:ascii="Times New Roman" w:hAnsi="Times New Roman" w:cs="Times New Roman"/>
          <w:sz w:val="28"/>
          <w:szCs w:val="28"/>
        </w:rPr>
        <w:t xml:space="preserve"> ХИМИЧЕСКОЙ КИНЕТИКИ</w:t>
      </w:r>
    </w:p>
    <w:bookmarkEnd w:id="69"/>
    <w:p w:rsidR="004B2BE4" w:rsidRPr="00924DF4" w:rsidRDefault="004B2BE4" w:rsidP="00B0795C">
      <w:pPr>
        <w:spacing w:after="0" w:line="360" w:lineRule="auto"/>
        <w:jc w:val="both"/>
        <w:rPr>
          <w:rFonts w:ascii="Times New Roman" w:hAnsi="Times New Roman" w:cs="Times New Roman"/>
          <w:sz w:val="28"/>
          <w:szCs w:val="28"/>
        </w:rPr>
      </w:pPr>
    </w:p>
    <w:p w:rsidR="001E2000" w:rsidRPr="001E2000" w:rsidRDefault="001E2000" w:rsidP="00E11C27">
      <w:pPr>
        <w:pStyle w:val="a3"/>
        <w:shd w:val="clear" w:color="auto" w:fill="FFFFFF"/>
        <w:spacing w:before="0" w:beforeAutospacing="0" w:after="0" w:afterAutospacing="0" w:line="360" w:lineRule="auto"/>
        <w:ind w:firstLine="709"/>
        <w:jc w:val="both"/>
        <w:rPr>
          <w:sz w:val="28"/>
          <w:szCs w:val="28"/>
        </w:rPr>
      </w:pPr>
      <w:r w:rsidRPr="001E2000">
        <w:rPr>
          <w:color w:val="000000"/>
          <w:sz w:val="28"/>
          <w:szCs w:val="28"/>
        </w:rPr>
        <w:t>Моделирование процессов горения с учетом химической кинетики лучше всего производить в приложении A</w:t>
      </w:r>
      <w:r>
        <w:rPr>
          <w:color w:val="000000"/>
          <w:sz w:val="28"/>
          <w:szCs w:val="28"/>
          <w:lang w:val="en-US"/>
        </w:rPr>
        <w:t>NSYS</w:t>
      </w:r>
      <w:r w:rsidRPr="001E2000">
        <w:rPr>
          <w:color w:val="000000"/>
          <w:sz w:val="28"/>
          <w:szCs w:val="28"/>
        </w:rPr>
        <w:t xml:space="preserve"> Chemkin</w:t>
      </w:r>
      <w:r w:rsidRPr="001E2000">
        <w:rPr>
          <w:sz w:val="28"/>
          <w:szCs w:val="28"/>
        </w:rPr>
        <w:t xml:space="preserve">. </w:t>
      </w:r>
      <w:r w:rsidRPr="001E2000">
        <w:rPr>
          <w:bCs/>
          <w:sz w:val="28"/>
          <w:szCs w:val="28"/>
        </w:rPr>
        <w:t>ANSYS Chemkin-Pro</w:t>
      </w:r>
      <w:r w:rsidRPr="001E2000">
        <w:rPr>
          <w:sz w:val="28"/>
          <w:szCs w:val="28"/>
        </w:rPr>
        <w:t> – специализированный программный модуль для моделирования сложных химических реакций в газовой фазе и на поверхности. ANSYS Chemkin-Pro используется при проектировании камер сгорания ДВС легковых автомобилей, грузовиков, реактивных двигателей, котлов, а также при проектировании оборудования для обрабатывающей и химической промышленности. Широкий спектр точных, быстрых и надежных моделей кинетических механизмов Chemkin-Pro делают его незаменимым инструментом при проведении анализа «что, если» на стадии разработки изделия. Инженеры могут быстро исследовать влияние ключевых параметров конструкции на производительность, выброс загрязняющих веществ и затухание пламени, используя обширные и точные модели топлива. Таким образом инженеры получают ценные результаты, которые необходимы для принятия решения по усовершенствованию изделия.</w:t>
      </w:r>
    </w:p>
    <w:p w:rsidR="001E2000" w:rsidRPr="001E2000" w:rsidRDefault="001E2000" w:rsidP="00E11C27">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1E2000">
        <w:rPr>
          <w:rFonts w:ascii="Times New Roman" w:eastAsia="Times New Roman" w:hAnsi="Times New Roman" w:cs="Times New Roman"/>
          <w:sz w:val="28"/>
          <w:szCs w:val="28"/>
          <w:lang w:eastAsia="ru-RU"/>
        </w:rPr>
        <w:t>Chemkin-Pro эволюционировал из программы под названием Chemkin II, которая была создана Сандийской Национальной Лабораторией. На сегодняшний день Chemkin-Pro является качественным коммерческим ПО с удобным интерфейсом, высокой производительностью и непревзойденной точностью. Модели, используемые в Chemkin-Pro, проходили валидацию в течении нескольких десятков лет и обладают высокой цитируемостью в авторитетных журналах.</w:t>
      </w:r>
    </w:p>
    <w:p w:rsidR="00CE7F9F" w:rsidRPr="00CE7F9F" w:rsidRDefault="009E213C" w:rsidP="00CE7F9F">
      <w:pPr>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В</w:t>
      </w:r>
      <w:r w:rsidR="001E2000" w:rsidRPr="001E2000">
        <w:rPr>
          <w:rFonts w:ascii="Times New Roman" w:eastAsia="Times New Roman" w:hAnsi="Times New Roman" w:cs="Times New Roman"/>
          <w:color w:val="000000"/>
          <w:sz w:val="28"/>
          <w:szCs w:val="28"/>
          <w:lang w:eastAsia="ru-RU"/>
        </w:rPr>
        <w:t xml:space="preserve"> данной работе для моделирования процессов горения не ис</w:t>
      </w:r>
      <w:r w:rsidR="002B3211">
        <w:rPr>
          <w:rFonts w:ascii="Times New Roman" w:eastAsia="Times New Roman" w:hAnsi="Times New Roman" w:cs="Times New Roman"/>
          <w:color w:val="000000"/>
          <w:sz w:val="28"/>
          <w:szCs w:val="28"/>
          <w:lang w:eastAsia="ru-RU"/>
        </w:rPr>
        <w:t>пользуется данный пакет, из него</w:t>
      </w:r>
      <w:r w:rsidR="001E2000" w:rsidRPr="001E2000">
        <w:rPr>
          <w:rFonts w:ascii="Times New Roman" w:eastAsia="Times New Roman" w:hAnsi="Times New Roman" w:cs="Times New Roman"/>
          <w:color w:val="000000"/>
          <w:sz w:val="28"/>
          <w:szCs w:val="28"/>
          <w:lang w:eastAsia="ru-RU"/>
        </w:rPr>
        <w:t xml:space="preserve"> используются</w:t>
      </w:r>
      <w:r w:rsidR="002B3211">
        <w:rPr>
          <w:rFonts w:ascii="Times New Roman" w:eastAsia="Times New Roman" w:hAnsi="Times New Roman" w:cs="Times New Roman"/>
          <w:color w:val="000000"/>
          <w:sz w:val="28"/>
          <w:szCs w:val="28"/>
          <w:lang w:eastAsia="ru-RU"/>
        </w:rPr>
        <w:t xml:space="preserve"> только</w:t>
      </w:r>
      <w:r w:rsidR="001E2000" w:rsidRPr="001E2000">
        <w:rPr>
          <w:rFonts w:ascii="Times New Roman" w:eastAsia="Times New Roman" w:hAnsi="Times New Roman" w:cs="Times New Roman"/>
          <w:color w:val="000000"/>
          <w:sz w:val="28"/>
          <w:szCs w:val="28"/>
          <w:lang w:eastAsia="ru-RU"/>
        </w:rPr>
        <w:t xml:space="preserve"> 3 текстовых файла</w:t>
      </w:r>
      <w:r w:rsidR="002B3211">
        <w:rPr>
          <w:rFonts w:ascii="Times New Roman" w:eastAsia="Times New Roman" w:hAnsi="Times New Roman" w:cs="Times New Roman"/>
          <w:color w:val="000000"/>
          <w:sz w:val="28"/>
          <w:szCs w:val="28"/>
          <w:lang w:eastAsia="ru-RU"/>
        </w:rPr>
        <w:t>, которые можно написать самостоятельно</w:t>
      </w:r>
      <w:r w:rsidR="00910176">
        <w:rPr>
          <w:rFonts w:ascii="Times New Roman" w:eastAsia="Times New Roman" w:hAnsi="Times New Roman" w:cs="Times New Roman"/>
          <w:color w:val="000000"/>
          <w:sz w:val="28"/>
          <w:szCs w:val="28"/>
          <w:lang w:eastAsia="ru-RU"/>
        </w:rPr>
        <w:t xml:space="preserve">, но это не так просто, как кажется т.к.  </w:t>
      </w:r>
      <w:r w:rsidR="00910176">
        <w:rPr>
          <w:rFonts w:ascii="Times New Roman" w:eastAsia="Times New Roman" w:hAnsi="Times New Roman" w:cs="Times New Roman"/>
          <w:color w:val="000000"/>
          <w:sz w:val="28"/>
          <w:szCs w:val="28"/>
          <w:lang w:val="en-US" w:eastAsia="ru-RU"/>
        </w:rPr>
        <w:t>ANSYS</w:t>
      </w:r>
      <w:r w:rsidR="00910176" w:rsidRPr="00910176">
        <w:rPr>
          <w:rFonts w:ascii="Times New Roman" w:eastAsia="Times New Roman" w:hAnsi="Times New Roman" w:cs="Times New Roman"/>
          <w:color w:val="000000"/>
          <w:sz w:val="28"/>
          <w:szCs w:val="28"/>
          <w:lang w:eastAsia="ru-RU"/>
        </w:rPr>
        <w:t xml:space="preserve"> </w:t>
      </w:r>
      <w:r w:rsidR="00910176">
        <w:rPr>
          <w:rFonts w:ascii="Times New Roman" w:eastAsia="Times New Roman" w:hAnsi="Times New Roman" w:cs="Times New Roman"/>
          <w:color w:val="000000"/>
          <w:sz w:val="28"/>
          <w:szCs w:val="28"/>
          <w:lang w:val="en-US" w:eastAsia="ru-RU"/>
        </w:rPr>
        <w:t>Fluent</w:t>
      </w:r>
      <w:r w:rsidR="00910176" w:rsidRPr="00910176">
        <w:rPr>
          <w:rFonts w:ascii="Times New Roman" w:eastAsia="Times New Roman" w:hAnsi="Times New Roman" w:cs="Times New Roman"/>
          <w:color w:val="000000"/>
          <w:sz w:val="28"/>
          <w:szCs w:val="28"/>
          <w:lang w:eastAsia="ru-RU"/>
        </w:rPr>
        <w:t xml:space="preserve"> </w:t>
      </w:r>
      <w:r w:rsidR="00910176">
        <w:rPr>
          <w:rFonts w:ascii="Times New Roman" w:eastAsia="Times New Roman" w:hAnsi="Times New Roman" w:cs="Times New Roman"/>
          <w:color w:val="000000"/>
          <w:sz w:val="28"/>
          <w:szCs w:val="28"/>
          <w:lang w:eastAsia="ru-RU"/>
        </w:rPr>
        <w:t>весьма привередлив к данным файлам и их точности написания</w:t>
      </w:r>
      <w:r w:rsidR="002B3211">
        <w:rPr>
          <w:rFonts w:ascii="Times New Roman" w:eastAsia="Times New Roman" w:hAnsi="Times New Roman" w:cs="Times New Roman"/>
          <w:color w:val="000000"/>
          <w:sz w:val="28"/>
          <w:szCs w:val="28"/>
          <w:lang w:eastAsia="ru-RU"/>
        </w:rPr>
        <w:t xml:space="preserve">. Первый </w:t>
      </w:r>
      <w:r w:rsidR="001E2000" w:rsidRPr="001E2000">
        <w:rPr>
          <w:rFonts w:ascii="Times New Roman" w:eastAsia="Times New Roman" w:hAnsi="Times New Roman" w:cs="Times New Roman"/>
          <w:color w:val="000000"/>
          <w:sz w:val="28"/>
          <w:szCs w:val="28"/>
          <w:lang w:eastAsia="ru-RU"/>
        </w:rPr>
        <w:t>текстовый файл</w:t>
      </w:r>
      <w:r w:rsidR="002B3211" w:rsidRPr="002B3211">
        <w:rPr>
          <w:rFonts w:ascii="Times New Roman" w:hAnsi="Times New Roman" w:cs="Times New Roman"/>
          <w:sz w:val="28"/>
          <w:szCs w:val="28"/>
        </w:rPr>
        <w:t xml:space="preserve">, </w:t>
      </w:r>
      <w:bookmarkStart w:id="70" w:name="OLE_LINK1"/>
      <w:r w:rsidR="00575998">
        <w:rPr>
          <w:rFonts w:ascii="Times New Roman" w:hAnsi="Times New Roman" w:cs="Times New Roman"/>
          <w:sz w:val="28"/>
          <w:szCs w:val="28"/>
          <w:lang w:val="en-US"/>
        </w:rPr>
        <w:t>Kinetics</w:t>
      </w:r>
      <w:r w:rsidR="002B3211" w:rsidRPr="002B3211">
        <w:rPr>
          <w:rFonts w:ascii="Times New Roman" w:hAnsi="Times New Roman" w:cs="Times New Roman"/>
          <w:sz w:val="28"/>
          <w:szCs w:val="28"/>
        </w:rPr>
        <w:t xml:space="preserve"> Mechanism File</w:t>
      </w:r>
      <w:r w:rsidR="001E2000" w:rsidRPr="001E2000">
        <w:rPr>
          <w:rFonts w:ascii="Times New Roman" w:eastAsia="Times New Roman" w:hAnsi="Times New Roman" w:cs="Times New Roman"/>
          <w:color w:val="000000"/>
          <w:sz w:val="28"/>
          <w:szCs w:val="28"/>
          <w:lang w:eastAsia="ru-RU"/>
        </w:rPr>
        <w:t xml:space="preserve"> </w:t>
      </w:r>
      <w:bookmarkEnd w:id="70"/>
      <w:r w:rsidR="001E2000" w:rsidRPr="001E2000">
        <w:rPr>
          <w:rFonts w:ascii="Times New Roman" w:eastAsia="Times New Roman" w:hAnsi="Times New Roman" w:cs="Times New Roman"/>
          <w:color w:val="000000"/>
          <w:sz w:val="28"/>
          <w:szCs w:val="28"/>
          <w:lang w:eastAsia="ru-RU"/>
        </w:rPr>
        <w:t>содержит</w:t>
      </w:r>
      <w:r w:rsidR="002B3211">
        <w:t xml:space="preserve"> </w:t>
      </w:r>
      <w:r w:rsidR="00655542">
        <w:rPr>
          <w:rFonts w:ascii="Times New Roman" w:hAnsi="Times New Roman" w:cs="Times New Roman"/>
          <w:sz w:val="28"/>
          <w:szCs w:val="28"/>
        </w:rPr>
        <w:lastRenderedPageBreak/>
        <w:t>описание химических элементов</w:t>
      </w:r>
      <w:r w:rsidR="002B3211" w:rsidRPr="00655542">
        <w:rPr>
          <w:rFonts w:ascii="Times New Roman" w:hAnsi="Times New Roman" w:cs="Times New Roman"/>
          <w:sz w:val="28"/>
          <w:szCs w:val="28"/>
        </w:rPr>
        <w:t>,</w:t>
      </w:r>
      <w:r w:rsidR="00655542">
        <w:rPr>
          <w:rFonts w:ascii="Times New Roman" w:hAnsi="Times New Roman" w:cs="Times New Roman"/>
          <w:sz w:val="28"/>
          <w:szCs w:val="28"/>
        </w:rPr>
        <w:t xml:space="preserve"> содержит</w:t>
      </w:r>
      <w:r w:rsidR="002B3211" w:rsidRPr="00655542">
        <w:rPr>
          <w:rFonts w:ascii="Times New Roman" w:hAnsi="Times New Roman" w:cs="Times New Roman"/>
          <w:sz w:val="28"/>
          <w:szCs w:val="28"/>
        </w:rPr>
        <w:t xml:space="preserve"> список веществ и реакций, участвующих в механизме горения, а также</w:t>
      </w:r>
      <w:r w:rsidR="00655542">
        <w:rPr>
          <w:rFonts w:ascii="Times New Roman" w:hAnsi="Times New Roman" w:cs="Times New Roman"/>
          <w:sz w:val="28"/>
          <w:szCs w:val="28"/>
        </w:rPr>
        <w:t xml:space="preserve"> в нем</w:t>
      </w:r>
      <w:r w:rsidR="002B3211" w:rsidRPr="00655542">
        <w:rPr>
          <w:rFonts w:ascii="Times New Roman" w:hAnsi="Times New Roman" w:cs="Times New Roman"/>
          <w:sz w:val="28"/>
          <w:szCs w:val="28"/>
        </w:rPr>
        <w:t xml:space="preserve"> указаны кинетич</w:t>
      </w:r>
      <w:r w:rsidR="008D5277">
        <w:rPr>
          <w:rFonts w:ascii="Times New Roman" w:hAnsi="Times New Roman" w:cs="Times New Roman"/>
          <w:sz w:val="28"/>
          <w:szCs w:val="28"/>
        </w:rPr>
        <w:t xml:space="preserve">еские данные для каждой реакции </w:t>
      </w:r>
      <w:r w:rsidR="00910176">
        <w:rPr>
          <w:rFonts w:ascii="Times New Roman" w:hAnsi="Times New Roman" w:cs="Times New Roman"/>
          <w:sz w:val="28"/>
          <w:szCs w:val="28"/>
        </w:rPr>
        <w:t>(рис.</w:t>
      </w:r>
      <w:r w:rsidR="004B2BE4">
        <w:rPr>
          <w:rFonts w:ascii="Times New Roman" w:hAnsi="Times New Roman" w:cs="Times New Roman"/>
          <w:sz w:val="28"/>
          <w:szCs w:val="28"/>
        </w:rPr>
        <w:t>8.1</w:t>
      </w:r>
      <w:r w:rsidR="00CE7F9F">
        <w:rPr>
          <w:rFonts w:ascii="Times New Roman" w:hAnsi="Times New Roman" w:cs="Times New Roman"/>
          <w:sz w:val="28"/>
          <w:szCs w:val="28"/>
        </w:rPr>
        <w:t xml:space="preserve">). </w:t>
      </w:r>
      <w:r w:rsidR="00CE7F9F">
        <w:rPr>
          <w:rFonts w:ascii="Times New Roman" w:eastAsia="Times New Roman" w:hAnsi="Times New Roman" w:cs="Times New Roman"/>
          <w:color w:val="000000"/>
          <w:sz w:val="28"/>
          <w:szCs w:val="28"/>
          <w:lang w:eastAsia="ru-RU"/>
        </w:rPr>
        <w:t xml:space="preserve">Константа </w:t>
      </w:r>
      <w:r w:rsidR="00E11C27" w:rsidRPr="00663025">
        <w:rPr>
          <w:rFonts w:ascii="Times New Roman" w:eastAsia="Times New Roman" w:hAnsi="Times New Roman" w:cs="Times New Roman"/>
          <w:color w:val="000000"/>
          <w:sz w:val="28"/>
          <w:szCs w:val="28"/>
          <w:lang w:eastAsia="ru-RU"/>
        </w:rPr>
        <w:t>скорости</w:t>
      </w:r>
      <w:r w:rsidR="00CE7F9F" w:rsidRPr="00CE7F9F">
        <w:rPr>
          <w:rFonts w:ascii="Times New Roman" w:eastAsia="Times New Roman" w:hAnsi="Times New Roman" w:cs="Times New Roman"/>
          <w:color w:val="000000"/>
          <w:sz w:val="28"/>
          <w:szCs w:val="28"/>
          <w:lang w:eastAsia="ru-RU"/>
        </w:rPr>
        <w:t xml:space="preserve"> </w:t>
      </w:r>
      <w:r w:rsidR="00E11C27" w:rsidRPr="00663025">
        <w:rPr>
          <w:rFonts w:ascii="Times New Roman" w:eastAsia="Times New Roman" w:hAnsi="Times New Roman" w:cs="Times New Roman"/>
          <w:iCs/>
          <w:color w:val="000000"/>
          <w:sz w:val="28"/>
          <w:szCs w:val="28"/>
          <w:lang w:val="en-US" w:eastAsia="ru-RU"/>
        </w:rPr>
        <w:t>k</w:t>
      </w:r>
      <w:r w:rsidR="00CE7F9F" w:rsidRPr="00CE7F9F">
        <w:rPr>
          <w:rFonts w:ascii="Times New Roman" w:eastAsia="Times New Roman" w:hAnsi="Times New Roman" w:cs="Times New Roman"/>
          <w:color w:val="000000"/>
          <w:sz w:val="28"/>
          <w:szCs w:val="28"/>
          <w:lang w:eastAsia="ru-RU"/>
        </w:rPr>
        <w:t xml:space="preserve"> </w:t>
      </w:r>
      <w:r w:rsidR="00E11C27">
        <w:rPr>
          <w:rFonts w:ascii="Times New Roman" w:eastAsia="Times New Roman" w:hAnsi="Times New Roman" w:cs="Times New Roman"/>
          <w:color w:val="000000"/>
          <w:sz w:val="28"/>
          <w:szCs w:val="28"/>
          <w:lang w:eastAsia="ru-RU"/>
        </w:rPr>
        <w:t>связана с предэкспоненциальным</w:t>
      </w:r>
      <w:r w:rsidR="00CE7F9F" w:rsidRPr="00CE7F9F">
        <w:rPr>
          <w:rFonts w:ascii="Times New Roman" w:eastAsia="Times New Roman" w:hAnsi="Times New Roman" w:cs="Times New Roman"/>
          <w:color w:val="000000"/>
          <w:sz w:val="28"/>
          <w:szCs w:val="28"/>
          <w:lang w:eastAsia="ru-RU"/>
        </w:rPr>
        <w:t xml:space="preserve"> </w:t>
      </w:r>
      <w:r w:rsidR="00E11C27" w:rsidRPr="00663025">
        <w:rPr>
          <w:rFonts w:ascii="Times New Roman" w:eastAsia="Times New Roman" w:hAnsi="Times New Roman" w:cs="Times New Roman"/>
          <w:color w:val="000000"/>
          <w:sz w:val="28"/>
          <w:szCs w:val="28"/>
          <w:lang w:eastAsia="ru-RU"/>
        </w:rPr>
        <w:t>коэффициентом</w:t>
      </w:r>
      <w:r w:rsidR="00E11C27" w:rsidRPr="00663025">
        <w:rPr>
          <w:rFonts w:ascii="Times New Roman" w:eastAsia="Times New Roman" w:hAnsi="Times New Roman" w:cs="Times New Roman"/>
          <w:color w:val="000000"/>
          <w:sz w:val="28"/>
          <w:szCs w:val="28"/>
          <w:lang w:val="en-US" w:eastAsia="ru-RU"/>
        </w:rPr>
        <w:t> </w:t>
      </w:r>
      <w:r w:rsidR="00E11C27" w:rsidRPr="00663025">
        <w:rPr>
          <w:rFonts w:ascii="Times New Roman" w:eastAsia="Times New Roman" w:hAnsi="Times New Roman" w:cs="Times New Roman"/>
          <w:iCs/>
          <w:color w:val="000000"/>
          <w:sz w:val="28"/>
          <w:szCs w:val="28"/>
          <w:lang w:val="en-US" w:eastAsia="ru-RU"/>
        </w:rPr>
        <w:t>A</w:t>
      </w:r>
      <w:r w:rsidR="00E11C27" w:rsidRPr="00663025">
        <w:rPr>
          <w:rFonts w:ascii="Times New Roman" w:eastAsia="Times New Roman" w:hAnsi="Times New Roman" w:cs="Times New Roman"/>
          <w:color w:val="000000"/>
          <w:sz w:val="28"/>
          <w:szCs w:val="28"/>
          <w:lang w:eastAsia="ru-RU"/>
        </w:rPr>
        <w:t>, показателем температуры</w:t>
      </w:r>
      <w:r w:rsidR="00E11C27">
        <w:rPr>
          <w:rFonts w:ascii="Times New Roman" w:eastAsia="Times New Roman" w:hAnsi="Times New Roman" w:cs="Times New Roman"/>
          <w:color w:val="000000"/>
          <w:sz w:val="28"/>
          <w:szCs w:val="28"/>
          <w:lang w:eastAsia="ru-RU"/>
        </w:rPr>
        <w:t xml:space="preserve"> β</w:t>
      </w:r>
      <w:r w:rsidR="00E11C27" w:rsidRPr="00663025">
        <w:rPr>
          <w:rFonts w:ascii="Times New Roman" w:eastAsia="Times New Roman" w:hAnsi="Times New Roman" w:cs="Times New Roman"/>
          <w:color w:val="000000"/>
          <w:sz w:val="28"/>
          <w:szCs w:val="28"/>
          <w:lang w:val="en-US" w:eastAsia="ru-RU"/>
        </w:rPr>
        <w:t> </w:t>
      </w:r>
      <w:r w:rsidR="00E11C27" w:rsidRPr="00663025">
        <w:rPr>
          <w:rFonts w:ascii="Times New Roman" w:eastAsia="Times New Roman" w:hAnsi="Times New Roman" w:cs="Times New Roman"/>
          <w:color w:val="000000"/>
          <w:sz w:val="28"/>
          <w:szCs w:val="28"/>
          <w:lang w:eastAsia="ru-RU"/>
        </w:rPr>
        <w:t>и энергия активации</w:t>
      </w:r>
      <w:r w:rsidR="00E11C27" w:rsidRPr="00663025">
        <w:rPr>
          <w:rFonts w:ascii="Times New Roman" w:eastAsia="Times New Roman" w:hAnsi="Times New Roman" w:cs="Times New Roman"/>
          <w:color w:val="000000"/>
          <w:sz w:val="28"/>
          <w:szCs w:val="28"/>
          <w:lang w:val="en-US" w:eastAsia="ru-RU"/>
        </w:rPr>
        <w:t> </w:t>
      </w:r>
      <w:r w:rsidR="00E11C27" w:rsidRPr="00663025">
        <w:rPr>
          <w:rFonts w:ascii="Times New Roman" w:eastAsia="Times New Roman" w:hAnsi="Times New Roman" w:cs="Times New Roman"/>
          <w:iCs/>
          <w:color w:val="000000"/>
          <w:sz w:val="28"/>
          <w:szCs w:val="28"/>
          <w:lang w:val="en-US" w:eastAsia="ru-RU"/>
        </w:rPr>
        <w:t>E</w:t>
      </w:r>
      <w:r w:rsidR="00E11C27" w:rsidRPr="00663025">
        <w:rPr>
          <w:rFonts w:ascii="Times New Roman" w:eastAsia="Times New Roman" w:hAnsi="Times New Roman" w:cs="Times New Roman"/>
          <w:color w:val="000000"/>
          <w:sz w:val="28"/>
          <w:szCs w:val="28"/>
          <w:lang w:val="en-US" w:eastAsia="ru-RU"/>
        </w:rPr>
        <w:t> </w:t>
      </w:r>
      <w:r w:rsidR="00CE7F9F">
        <w:rPr>
          <w:rFonts w:ascii="Times New Roman" w:eastAsia="Times New Roman" w:hAnsi="Times New Roman" w:cs="Times New Roman"/>
          <w:color w:val="000000"/>
          <w:sz w:val="28"/>
          <w:szCs w:val="28"/>
          <w:lang w:eastAsia="ru-RU"/>
        </w:rPr>
        <w:t>через</w:t>
      </w:r>
      <w:r w:rsidR="00CE7F9F" w:rsidRPr="00CE7F9F">
        <w:rPr>
          <w:rFonts w:ascii="Times New Roman" w:eastAsia="Times New Roman" w:hAnsi="Times New Roman" w:cs="Times New Roman"/>
          <w:color w:val="000000"/>
          <w:sz w:val="28"/>
          <w:szCs w:val="28"/>
          <w:lang w:eastAsia="ru-RU"/>
        </w:rPr>
        <w:t xml:space="preserve"> </w:t>
      </w:r>
      <w:r w:rsidR="00CE7F9F">
        <w:rPr>
          <w:rFonts w:ascii="Times New Roman" w:eastAsia="Times New Roman" w:hAnsi="Times New Roman" w:cs="Times New Roman"/>
          <w:color w:val="000000"/>
          <w:sz w:val="28"/>
          <w:szCs w:val="28"/>
          <w:lang w:eastAsia="ru-RU"/>
        </w:rPr>
        <w:t xml:space="preserve">уравнение: </w:t>
      </w:r>
    </w:p>
    <w:p w:rsidR="00CE7F9F" w:rsidRPr="00E11C27" w:rsidRDefault="00306CB9" w:rsidP="00CE7F9F">
      <w:pPr>
        <w:spacing w:after="0" w:line="360" w:lineRule="auto"/>
        <w:ind w:firstLine="709"/>
        <w:jc w:val="both"/>
        <w:rPr>
          <w:rFonts w:ascii="Times New Roman" w:eastAsia="Times New Roman" w:hAnsi="Times New Roman" w:cs="Times New Roman"/>
          <w:color w:val="000000"/>
          <w:sz w:val="28"/>
          <w:szCs w:val="28"/>
          <w:lang w:eastAsia="ru-RU"/>
        </w:rPr>
      </w:pPr>
      <m:oMathPara>
        <m:oMath>
          <m:sSup>
            <m:sSupPr>
              <m:ctrlPr>
                <w:rPr>
                  <w:rFonts w:ascii="Cambria Math" w:eastAsia="Times New Roman" w:hAnsi="Cambria Math" w:cs="Times New Roman"/>
                  <w:i/>
                  <w:color w:val="000000"/>
                  <w:sz w:val="28"/>
                  <w:szCs w:val="28"/>
                  <w:lang w:eastAsia="ru-RU"/>
                </w:rPr>
              </m:ctrlPr>
            </m:sSupPr>
            <m:e>
              <m:r>
                <w:rPr>
                  <w:rFonts w:ascii="Cambria Math" w:eastAsia="Times New Roman" w:hAnsi="Cambria Math" w:cs="Times New Roman"/>
                  <w:color w:val="000000"/>
                  <w:sz w:val="28"/>
                  <w:szCs w:val="28"/>
                  <w:lang w:eastAsia="ru-RU"/>
                </w:rPr>
                <m:t>k=AT</m:t>
              </m:r>
            </m:e>
            <m:sup>
              <m:r>
                <w:rPr>
                  <w:rFonts w:ascii="Cambria Math" w:eastAsia="Times New Roman" w:hAnsi="Cambria Math" w:cs="Times New Roman"/>
                  <w:color w:val="000000"/>
                  <w:sz w:val="28"/>
                  <w:szCs w:val="28"/>
                  <w:lang w:val="en-US" w:eastAsia="ru-RU"/>
                </w:rPr>
                <m:t>β</m:t>
              </m:r>
            </m:sup>
          </m:sSup>
          <m:r>
            <m:rPr>
              <m:sty m:val="p"/>
            </m:rPr>
            <w:rPr>
              <w:rFonts w:ascii="Cambria Math" w:eastAsia="Times New Roman" w:hAnsi="Cambria Math" w:cs="Times New Roman"/>
              <w:color w:val="000000"/>
              <w:sz w:val="28"/>
              <w:szCs w:val="28"/>
              <w:lang w:eastAsia="ru-RU"/>
            </w:rPr>
            <m:t>exp⁡</m:t>
          </m:r>
          <m:r>
            <w:rPr>
              <w:rFonts w:ascii="Cambria Math" w:eastAsia="Times New Roman" w:hAnsi="Cambria Math" w:cs="Times New Roman"/>
              <w:color w:val="000000"/>
              <w:sz w:val="28"/>
              <w:szCs w:val="28"/>
              <w:lang w:eastAsia="ru-RU"/>
            </w:rPr>
            <m:t>[</m:t>
          </m:r>
          <m:f>
            <m:fPr>
              <m:ctrlPr>
                <w:rPr>
                  <w:rFonts w:ascii="Cambria Math" w:eastAsia="Times New Roman" w:hAnsi="Cambria Math" w:cs="Times New Roman"/>
                  <w:i/>
                  <w:color w:val="000000"/>
                  <w:sz w:val="28"/>
                  <w:szCs w:val="28"/>
                  <w:lang w:eastAsia="ru-RU"/>
                </w:rPr>
              </m:ctrlPr>
            </m:fPr>
            <m:num>
              <m:r>
                <w:rPr>
                  <w:rFonts w:ascii="Cambria Math" w:eastAsia="Times New Roman" w:hAnsi="Cambria Math" w:cs="Times New Roman"/>
                  <w:color w:val="000000"/>
                  <w:sz w:val="28"/>
                  <w:szCs w:val="28"/>
                  <w:lang w:eastAsia="ru-RU"/>
                </w:rPr>
                <m:t>-E</m:t>
              </m:r>
            </m:num>
            <m:den>
              <m:r>
                <w:rPr>
                  <w:rFonts w:ascii="Cambria Math" w:eastAsia="Times New Roman" w:hAnsi="Cambria Math" w:cs="Times New Roman"/>
                  <w:color w:val="000000"/>
                  <w:sz w:val="28"/>
                  <w:szCs w:val="28"/>
                  <w:lang w:eastAsia="ru-RU"/>
                </w:rPr>
                <m:t>kT</m:t>
              </m:r>
            </m:den>
          </m:f>
          <m:r>
            <w:rPr>
              <w:rFonts w:ascii="Cambria Math" w:eastAsia="Times New Roman" w:hAnsi="Cambria Math" w:cs="Times New Roman"/>
              <w:color w:val="000000"/>
              <w:sz w:val="28"/>
              <w:szCs w:val="28"/>
              <w:lang w:eastAsia="ru-RU"/>
            </w:rPr>
            <m:t>]</m:t>
          </m:r>
        </m:oMath>
      </m:oMathPara>
    </w:p>
    <w:p w:rsidR="008D5277" w:rsidRPr="00B84A2F" w:rsidRDefault="008D5277" w:rsidP="00E11C27">
      <w:pPr>
        <w:spacing w:after="0" w:line="360" w:lineRule="auto"/>
        <w:ind w:firstLine="709"/>
        <w:jc w:val="both"/>
        <w:rPr>
          <w:rFonts w:ascii="Times New Roman" w:hAnsi="Times New Roman" w:cs="Times New Roman"/>
          <w:sz w:val="28"/>
          <w:szCs w:val="28"/>
        </w:rPr>
      </w:pPr>
      <w:r w:rsidRPr="008D5277">
        <w:rPr>
          <w:rFonts w:ascii="Times New Roman" w:hAnsi="Times New Roman" w:cs="Times New Roman"/>
          <w:sz w:val="28"/>
          <w:szCs w:val="28"/>
        </w:rPr>
        <w:t>В ELEMENTS и SPECIES перечисляются имена элементов и веществ необходимо разделять пробелами, либо абзацами. В REACTIONS каждое уравнение химической реакции записывается с новой строчки; коэффициенты и индексы при химичес</w:t>
      </w:r>
      <w:r w:rsidR="00B84A2F">
        <w:rPr>
          <w:rFonts w:ascii="Times New Roman" w:hAnsi="Times New Roman" w:cs="Times New Roman"/>
          <w:sz w:val="28"/>
          <w:szCs w:val="28"/>
        </w:rPr>
        <w:t>ких веществах, а также знаки «+», «=&gt;», «=</w:t>
      </w:r>
      <w:r w:rsidRPr="008D5277">
        <w:rPr>
          <w:rFonts w:ascii="Times New Roman" w:hAnsi="Times New Roman" w:cs="Times New Roman"/>
          <w:sz w:val="28"/>
          <w:szCs w:val="28"/>
        </w:rPr>
        <w:t>» указываются без пробелов.</w:t>
      </w:r>
      <w:r w:rsidR="00B84A2F" w:rsidRPr="00B84A2F">
        <w:t xml:space="preserve"> </w:t>
      </w:r>
      <w:r w:rsidR="00B84A2F">
        <w:rPr>
          <w:rFonts w:ascii="Times New Roman" w:hAnsi="Times New Roman" w:cs="Times New Roman"/>
          <w:sz w:val="28"/>
          <w:szCs w:val="28"/>
        </w:rPr>
        <w:t>Знак «</w:t>
      </w:r>
      <w:r w:rsidR="00B84A2F" w:rsidRPr="00B84A2F">
        <w:rPr>
          <w:rFonts w:ascii="Times New Roman" w:hAnsi="Times New Roman" w:cs="Times New Roman"/>
          <w:sz w:val="28"/>
          <w:szCs w:val="28"/>
        </w:rPr>
        <w:t>=&gt;</w:t>
      </w:r>
      <w:r w:rsidR="00B84A2F">
        <w:rPr>
          <w:rFonts w:ascii="Times New Roman" w:hAnsi="Times New Roman" w:cs="Times New Roman"/>
          <w:sz w:val="28"/>
          <w:szCs w:val="28"/>
        </w:rPr>
        <w:t>» показывает прямую реакцию, «=</w:t>
      </w:r>
      <w:r w:rsidR="00B84A2F" w:rsidRPr="00B84A2F">
        <w:rPr>
          <w:rFonts w:ascii="Times New Roman" w:hAnsi="Times New Roman" w:cs="Times New Roman"/>
          <w:sz w:val="28"/>
          <w:szCs w:val="28"/>
        </w:rPr>
        <w:t>» реакция идёт в обе стороны. Все буквы должны быть заглавными. Десятичные дроби разделяются точкой. Комментарии записывают после знака «!».</w:t>
      </w:r>
    </w:p>
    <w:p w:rsidR="008D5277" w:rsidRDefault="008D5277" w:rsidP="00E11C27">
      <w:pPr>
        <w:spacing w:after="0" w:line="360" w:lineRule="auto"/>
        <w:jc w:val="both"/>
        <w:rPr>
          <w:rFonts w:ascii="Times New Roman" w:eastAsia="Times New Roman" w:hAnsi="Times New Roman" w:cs="Times New Roman"/>
          <w:color w:val="000000"/>
          <w:sz w:val="28"/>
          <w:szCs w:val="28"/>
          <w:lang w:eastAsia="ru-RU"/>
        </w:rPr>
      </w:pPr>
      <w:r>
        <w:rPr>
          <w:noProof/>
          <w:lang w:eastAsia="ru-RU"/>
        </w:rPr>
        <w:drawing>
          <wp:inline distT="0" distB="0" distL="0" distR="0">
            <wp:extent cx="5143500" cy="4336058"/>
            <wp:effectExtent l="19050" t="0" r="0" b="0"/>
            <wp:docPr id="4" name="Рисунок 4" descr="C:\Users\Павел\AppData\Local\Microsoft\Windows\INetCache\Content.Word\Сним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авел\AppData\Local\Microsoft\Windows\INetCache\Content.Word\Снимок.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151372" cy="4342695"/>
                    </a:xfrm>
                    <a:prstGeom prst="rect">
                      <a:avLst/>
                    </a:prstGeom>
                    <a:noFill/>
                    <a:ln>
                      <a:noFill/>
                    </a:ln>
                  </pic:spPr>
                </pic:pic>
              </a:graphicData>
            </a:graphic>
          </wp:inline>
        </w:drawing>
      </w:r>
      <w:r w:rsidR="001E2000" w:rsidRPr="001E2000">
        <w:rPr>
          <w:rFonts w:ascii="Times New Roman" w:eastAsia="Times New Roman" w:hAnsi="Times New Roman" w:cs="Times New Roman"/>
          <w:color w:val="000000"/>
          <w:sz w:val="28"/>
          <w:szCs w:val="28"/>
          <w:lang w:eastAsia="ru-RU"/>
        </w:rPr>
        <w:t xml:space="preserve"> </w:t>
      </w:r>
    </w:p>
    <w:p w:rsidR="008D5277" w:rsidRPr="00C83954" w:rsidRDefault="008D5277" w:rsidP="00E11C27">
      <w:pPr>
        <w:spacing w:after="0" w:line="360" w:lineRule="auto"/>
        <w:jc w:val="cente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eastAsia="ru-RU"/>
        </w:rPr>
        <w:t>Рисунок</w:t>
      </w:r>
      <w:r w:rsidR="00924DF4" w:rsidRPr="00C83954">
        <w:rPr>
          <w:rFonts w:ascii="Times New Roman" w:eastAsia="Times New Roman" w:hAnsi="Times New Roman" w:cs="Times New Roman"/>
          <w:color w:val="000000"/>
          <w:sz w:val="28"/>
          <w:szCs w:val="28"/>
          <w:lang w:val="en-US" w:eastAsia="ru-RU"/>
        </w:rPr>
        <w:t xml:space="preserve"> </w:t>
      </w:r>
      <w:r w:rsidR="0058244C" w:rsidRPr="00C83954">
        <w:rPr>
          <w:rFonts w:ascii="Times New Roman" w:eastAsia="Times New Roman" w:hAnsi="Times New Roman" w:cs="Times New Roman"/>
          <w:color w:val="000000"/>
          <w:sz w:val="28"/>
          <w:szCs w:val="28"/>
          <w:lang w:val="en-US" w:eastAsia="ru-RU"/>
        </w:rPr>
        <w:t>8</w:t>
      </w:r>
      <w:r w:rsidR="00924DF4" w:rsidRPr="00C83954">
        <w:rPr>
          <w:rFonts w:ascii="Times New Roman" w:eastAsia="Times New Roman" w:hAnsi="Times New Roman" w:cs="Times New Roman"/>
          <w:color w:val="000000"/>
          <w:sz w:val="28"/>
          <w:szCs w:val="28"/>
          <w:lang w:val="en-US" w:eastAsia="ru-RU"/>
        </w:rPr>
        <w:t>.1</w:t>
      </w:r>
      <w:r w:rsidRPr="00C83954">
        <w:rPr>
          <w:rFonts w:ascii="Times New Roman" w:eastAsia="Times New Roman" w:hAnsi="Times New Roman" w:cs="Times New Roman"/>
          <w:color w:val="000000"/>
          <w:sz w:val="28"/>
          <w:szCs w:val="28"/>
          <w:lang w:val="en-US" w:eastAsia="ru-RU"/>
        </w:rPr>
        <w:t xml:space="preserve"> – </w:t>
      </w:r>
      <w:r>
        <w:rPr>
          <w:rFonts w:ascii="Times New Roman" w:eastAsia="Times New Roman" w:hAnsi="Times New Roman" w:cs="Times New Roman"/>
          <w:color w:val="000000"/>
          <w:sz w:val="28"/>
          <w:szCs w:val="28"/>
          <w:lang w:eastAsia="ru-RU"/>
        </w:rPr>
        <w:t>пример</w:t>
      </w:r>
      <w:r w:rsidRPr="00C83954">
        <w:rPr>
          <w:rFonts w:ascii="Times New Roman" w:eastAsia="Times New Roman" w:hAnsi="Times New Roman" w:cs="Times New Roman"/>
          <w:color w:val="000000"/>
          <w:sz w:val="28"/>
          <w:szCs w:val="28"/>
          <w:lang w:val="en-US" w:eastAsia="ru-RU"/>
        </w:rPr>
        <w:t xml:space="preserve"> </w:t>
      </w:r>
      <w:r>
        <w:rPr>
          <w:rFonts w:ascii="Times New Roman" w:eastAsia="Times New Roman" w:hAnsi="Times New Roman" w:cs="Times New Roman"/>
          <w:color w:val="000000"/>
          <w:sz w:val="28"/>
          <w:szCs w:val="28"/>
          <w:lang w:eastAsia="ru-RU"/>
        </w:rPr>
        <w:t>файла</w:t>
      </w:r>
      <w:r w:rsidRPr="00C83954">
        <w:rPr>
          <w:rFonts w:ascii="Times New Roman" w:eastAsia="Times New Roman" w:hAnsi="Times New Roman" w:cs="Times New Roman"/>
          <w:color w:val="000000"/>
          <w:sz w:val="28"/>
          <w:szCs w:val="28"/>
          <w:lang w:val="en-US" w:eastAsia="ru-RU"/>
        </w:rPr>
        <w:t xml:space="preserve"> </w:t>
      </w:r>
      <w:r>
        <w:rPr>
          <w:rFonts w:ascii="Times New Roman" w:hAnsi="Times New Roman" w:cs="Times New Roman"/>
          <w:sz w:val="28"/>
          <w:szCs w:val="28"/>
          <w:lang w:val="en-US"/>
        </w:rPr>
        <w:t>Kinetics</w:t>
      </w:r>
      <w:r w:rsidRPr="00C83954">
        <w:rPr>
          <w:rFonts w:ascii="Times New Roman" w:hAnsi="Times New Roman" w:cs="Times New Roman"/>
          <w:sz w:val="28"/>
          <w:szCs w:val="28"/>
          <w:lang w:val="en-US"/>
        </w:rPr>
        <w:t xml:space="preserve"> </w:t>
      </w:r>
      <w:r w:rsidRPr="008D5277">
        <w:rPr>
          <w:rFonts w:ascii="Times New Roman" w:hAnsi="Times New Roman" w:cs="Times New Roman"/>
          <w:sz w:val="28"/>
          <w:szCs w:val="28"/>
          <w:lang w:val="en-US"/>
        </w:rPr>
        <w:t>Mechanism</w:t>
      </w:r>
      <w:r w:rsidRPr="00C83954">
        <w:rPr>
          <w:rFonts w:ascii="Times New Roman" w:hAnsi="Times New Roman" w:cs="Times New Roman"/>
          <w:sz w:val="28"/>
          <w:szCs w:val="28"/>
          <w:lang w:val="en-US"/>
        </w:rPr>
        <w:t xml:space="preserve"> </w:t>
      </w:r>
      <w:r w:rsidRPr="008D5277">
        <w:rPr>
          <w:rFonts w:ascii="Times New Roman" w:hAnsi="Times New Roman" w:cs="Times New Roman"/>
          <w:sz w:val="28"/>
          <w:szCs w:val="28"/>
          <w:lang w:val="en-US"/>
        </w:rPr>
        <w:t>File</w:t>
      </w:r>
      <w:r w:rsidRPr="00C83954">
        <w:rPr>
          <w:rFonts w:ascii="Times New Roman" w:hAnsi="Times New Roman" w:cs="Times New Roman"/>
          <w:sz w:val="28"/>
          <w:szCs w:val="28"/>
          <w:lang w:val="en-US"/>
        </w:rPr>
        <w:t>.</w:t>
      </w:r>
    </w:p>
    <w:p w:rsidR="00F8137C" w:rsidRDefault="001E2000" w:rsidP="00E11C27">
      <w:pPr>
        <w:spacing w:after="0" w:line="360" w:lineRule="auto"/>
        <w:ind w:firstLine="709"/>
        <w:jc w:val="both"/>
        <w:rPr>
          <w:rFonts w:ascii="Times New Roman" w:hAnsi="Times New Roman" w:cs="Times New Roman"/>
          <w:sz w:val="28"/>
          <w:szCs w:val="28"/>
        </w:rPr>
      </w:pPr>
      <w:r w:rsidRPr="001E2000">
        <w:rPr>
          <w:rFonts w:ascii="Times New Roman" w:eastAsia="Times New Roman" w:hAnsi="Times New Roman" w:cs="Times New Roman"/>
          <w:color w:val="000000"/>
          <w:sz w:val="28"/>
          <w:szCs w:val="28"/>
          <w:lang w:eastAsia="ru-RU"/>
        </w:rPr>
        <w:lastRenderedPageBreak/>
        <w:t>В</w:t>
      </w:r>
      <w:r w:rsidR="008D5277">
        <w:rPr>
          <w:rFonts w:ascii="Times New Roman" w:eastAsia="Times New Roman" w:hAnsi="Times New Roman" w:cs="Times New Roman"/>
          <w:color w:val="000000"/>
          <w:sz w:val="28"/>
          <w:szCs w:val="28"/>
          <w:lang w:eastAsia="ru-RU"/>
        </w:rPr>
        <w:t>торой</w:t>
      </w:r>
      <w:r w:rsidR="008D5277" w:rsidRPr="004B2BE4">
        <w:rPr>
          <w:rFonts w:ascii="Times New Roman" w:eastAsia="Times New Roman" w:hAnsi="Times New Roman" w:cs="Times New Roman"/>
          <w:color w:val="000000"/>
          <w:sz w:val="28"/>
          <w:szCs w:val="28"/>
          <w:lang w:val="en-US" w:eastAsia="ru-RU"/>
        </w:rPr>
        <w:t xml:space="preserve"> </w:t>
      </w:r>
      <w:r w:rsidR="008D5277">
        <w:rPr>
          <w:rFonts w:ascii="Times New Roman" w:eastAsia="Times New Roman" w:hAnsi="Times New Roman" w:cs="Times New Roman"/>
          <w:color w:val="000000"/>
          <w:sz w:val="28"/>
          <w:szCs w:val="28"/>
          <w:lang w:eastAsia="ru-RU"/>
        </w:rPr>
        <w:t>файл</w:t>
      </w:r>
      <w:r w:rsidRPr="004B2BE4">
        <w:rPr>
          <w:rFonts w:ascii="Times New Roman" w:eastAsia="Times New Roman" w:hAnsi="Times New Roman" w:cs="Times New Roman"/>
          <w:color w:val="000000"/>
          <w:sz w:val="28"/>
          <w:szCs w:val="28"/>
          <w:lang w:val="en-US" w:eastAsia="ru-RU"/>
        </w:rPr>
        <w:t xml:space="preserve"> </w:t>
      </w:r>
      <w:bookmarkStart w:id="71" w:name="OLE_LINK20"/>
      <w:r w:rsidR="008D5277" w:rsidRPr="008D5277">
        <w:rPr>
          <w:rFonts w:ascii="Times New Roman" w:hAnsi="Times New Roman" w:cs="Times New Roman"/>
          <w:bCs/>
          <w:color w:val="000000"/>
          <w:sz w:val="28"/>
          <w:szCs w:val="28"/>
          <w:shd w:val="clear" w:color="auto" w:fill="FFFFFF"/>
          <w:lang w:val="en-US"/>
        </w:rPr>
        <w:t>THERMODYNAMIC</w:t>
      </w:r>
      <w:r w:rsidR="008D5277" w:rsidRPr="004B2BE4">
        <w:rPr>
          <w:rFonts w:ascii="Times New Roman" w:hAnsi="Times New Roman" w:cs="Times New Roman"/>
          <w:bCs/>
          <w:color w:val="000000"/>
          <w:sz w:val="28"/>
          <w:szCs w:val="28"/>
          <w:shd w:val="clear" w:color="auto" w:fill="FFFFFF"/>
          <w:lang w:val="en-US"/>
        </w:rPr>
        <w:t xml:space="preserve"> </w:t>
      </w:r>
      <w:r w:rsidR="008D5277" w:rsidRPr="008D5277">
        <w:rPr>
          <w:rFonts w:ascii="Times New Roman" w:hAnsi="Times New Roman" w:cs="Times New Roman"/>
          <w:bCs/>
          <w:color w:val="000000"/>
          <w:sz w:val="28"/>
          <w:szCs w:val="28"/>
          <w:shd w:val="clear" w:color="auto" w:fill="FFFFFF"/>
          <w:lang w:val="en-US"/>
        </w:rPr>
        <w:t>D</w:t>
      </w:r>
      <w:r w:rsidR="008D5277">
        <w:rPr>
          <w:rFonts w:ascii="Times New Roman" w:hAnsi="Times New Roman" w:cs="Times New Roman"/>
          <w:bCs/>
          <w:color w:val="000000"/>
          <w:sz w:val="28"/>
          <w:szCs w:val="28"/>
          <w:shd w:val="clear" w:color="auto" w:fill="FFFFFF"/>
          <w:lang w:val="en-US"/>
        </w:rPr>
        <w:t>atabase</w:t>
      </w:r>
      <w:bookmarkEnd w:id="71"/>
      <w:r w:rsidR="00470EF9" w:rsidRPr="00470EF9">
        <w:rPr>
          <w:rFonts w:ascii="Times New Roman" w:hAnsi="Times New Roman" w:cs="Times New Roman"/>
          <w:bCs/>
          <w:color w:val="000000"/>
          <w:sz w:val="28"/>
          <w:szCs w:val="28"/>
          <w:shd w:val="clear" w:color="auto" w:fill="FFFFFF"/>
          <w:lang w:val="en-US"/>
        </w:rPr>
        <w:t xml:space="preserve"> </w:t>
      </w:r>
      <w:r w:rsidR="004B2BE4" w:rsidRPr="004B2BE4">
        <w:rPr>
          <w:rFonts w:ascii="Times New Roman" w:hAnsi="Times New Roman" w:cs="Times New Roman"/>
          <w:sz w:val="28"/>
          <w:szCs w:val="28"/>
          <w:lang w:val="en-US"/>
        </w:rPr>
        <w:t>(</w:t>
      </w:r>
      <w:r w:rsidR="004B2BE4">
        <w:rPr>
          <w:rFonts w:ascii="Times New Roman" w:hAnsi="Times New Roman" w:cs="Times New Roman"/>
          <w:sz w:val="28"/>
          <w:szCs w:val="28"/>
        </w:rPr>
        <w:t>рис</w:t>
      </w:r>
      <w:r w:rsidR="004B2BE4" w:rsidRPr="004B2BE4">
        <w:rPr>
          <w:rFonts w:ascii="Times New Roman" w:hAnsi="Times New Roman" w:cs="Times New Roman"/>
          <w:sz w:val="28"/>
          <w:szCs w:val="28"/>
          <w:lang w:val="en-US"/>
        </w:rPr>
        <w:t>.8.</w:t>
      </w:r>
      <w:r w:rsidR="004B2BE4">
        <w:rPr>
          <w:rFonts w:ascii="Times New Roman" w:hAnsi="Times New Roman" w:cs="Times New Roman"/>
          <w:sz w:val="28"/>
          <w:szCs w:val="28"/>
          <w:lang w:val="en-US"/>
        </w:rPr>
        <w:t>2</w:t>
      </w:r>
      <w:r w:rsidR="004B2BE4" w:rsidRPr="004B2BE4">
        <w:rPr>
          <w:rFonts w:ascii="Times New Roman" w:hAnsi="Times New Roman" w:cs="Times New Roman"/>
          <w:sz w:val="28"/>
          <w:szCs w:val="28"/>
          <w:lang w:val="en-US"/>
        </w:rPr>
        <w:t>)</w:t>
      </w:r>
      <w:r w:rsidRPr="004B2BE4">
        <w:rPr>
          <w:rFonts w:ascii="Times New Roman" w:eastAsia="Times New Roman" w:hAnsi="Times New Roman" w:cs="Times New Roman"/>
          <w:color w:val="000000"/>
          <w:sz w:val="28"/>
          <w:szCs w:val="28"/>
          <w:lang w:val="en-US" w:eastAsia="ru-RU"/>
        </w:rPr>
        <w:t>.</w:t>
      </w:r>
      <w:r w:rsidR="00B84A2F" w:rsidRPr="004B2BE4">
        <w:rPr>
          <w:rFonts w:ascii="Times New Roman" w:eastAsia="Times New Roman" w:hAnsi="Times New Roman" w:cs="Times New Roman"/>
          <w:color w:val="000000"/>
          <w:sz w:val="28"/>
          <w:szCs w:val="28"/>
          <w:lang w:val="en-US" w:eastAsia="ru-RU"/>
        </w:rPr>
        <w:t xml:space="preserve"> </w:t>
      </w:r>
      <w:r w:rsidR="00B84A2F" w:rsidRPr="00B84A2F">
        <w:rPr>
          <w:rFonts w:ascii="Times New Roman" w:hAnsi="Times New Roman" w:cs="Times New Roman"/>
          <w:sz w:val="28"/>
          <w:szCs w:val="28"/>
        </w:rPr>
        <w:t>В первой строке, указываются – имя элемента, источник информации, количество атомов углерода, водорода, азота, кислорода в элементе, агрегатное состояние элемента и интервалы температур</w:t>
      </w:r>
      <w:r w:rsidR="00B84A2F">
        <w:rPr>
          <w:rFonts w:ascii="Times New Roman" w:hAnsi="Times New Roman" w:cs="Times New Roman"/>
          <w:sz w:val="28"/>
          <w:szCs w:val="28"/>
        </w:rPr>
        <w:t>.</w:t>
      </w:r>
      <w:r w:rsidR="00B84A2F" w:rsidRPr="001E2000">
        <w:rPr>
          <w:rFonts w:ascii="Times New Roman" w:eastAsia="Times New Roman" w:hAnsi="Times New Roman" w:cs="Times New Roman"/>
          <w:color w:val="000000"/>
          <w:sz w:val="28"/>
          <w:szCs w:val="28"/>
          <w:lang w:eastAsia="ru-RU"/>
        </w:rPr>
        <w:t xml:space="preserve"> </w:t>
      </w:r>
      <w:r w:rsidR="00B84A2F" w:rsidRPr="00B84A2F">
        <w:rPr>
          <w:rFonts w:ascii="Times New Roman" w:hAnsi="Times New Roman" w:cs="Times New Roman"/>
          <w:sz w:val="28"/>
          <w:szCs w:val="28"/>
        </w:rPr>
        <w:t xml:space="preserve">Во второй, третьей и четвертой строке указаны термодинамические коэффициенты для двух </w:t>
      </w:r>
      <w:r w:rsidR="00B84A2F">
        <w:rPr>
          <w:rFonts w:ascii="Times New Roman" w:hAnsi="Times New Roman" w:cs="Times New Roman"/>
          <w:sz w:val="28"/>
          <w:szCs w:val="28"/>
        </w:rPr>
        <w:t>диапазонов</w:t>
      </w:r>
      <w:r w:rsidR="00B84A2F" w:rsidRPr="00B84A2F">
        <w:rPr>
          <w:rFonts w:ascii="Times New Roman" w:hAnsi="Times New Roman" w:cs="Times New Roman"/>
          <w:sz w:val="28"/>
          <w:szCs w:val="28"/>
        </w:rPr>
        <w:t xml:space="preserve"> температур. Эти коэффициенты входят в полиномы по степеням температуры для теплоёмкости, энтальпии и энтропии</w:t>
      </w:r>
      <w:r w:rsidR="00B84A2F">
        <w:rPr>
          <w:rFonts w:ascii="Times New Roman" w:hAnsi="Times New Roman" w:cs="Times New Roman"/>
          <w:sz w:val="28"/>
          <w:szCs w:val="28"/>
        </w:rPr>
        <w:t>.</w:t>
      </w:r>
    </w:p>
    <w:p w:rsidR="00F8137C" w:rsidRPr="00F8137C" w:rsidRDefault="00306CB9" w:rsidP="00F8137C">
      <w:pPr>
        <w:spacing w:after="0" w:line="360" w:lineRule="auto"/>
        <w:ind w:firstLine="2694"/>
        <w:jc w:val="both"/>
        <w:rPr>
          <w:sz w:val="28"/>
          <w:szCs w:val="28"/>
        </w:rPr>
      </w:pPr>
      <m:oMathPara>
        <m:oMath>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C</m:t>
                  </m:r>
                </m:e>
                <m:sub>
                  <m:r>
                    <w:rPr>
                      <w:rFonts w:ascii="Cambria Math" w:hAnsi="Cambria Math"/>
                      <w:sz w:val="28"/>
                      <w:szCs w:val="28"/>
                    </w:rPr>
                    <m:t>p</m:t>
                  </m:r>
                </m:sub>
              </m:sSub>
            </m:num>
            <m:den>
              <m:r>
                <w:rPr>
                  <w:rFonts w:ascii="Cambria Math" w:hAnsi="Cambria Math"/>
                  <w:sz w:val="28"/>
                  <w:szCs w:val="28"/>
                </w:rPr>
                <m:t>R</m:t>
              </m:r>
            </m:den>
          </m:f>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1</m:t>
              </m:r>
            </m:sub>
          </m:sSub>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T</m:t>
          </m:r>
          <m:sSup>
            <m:sSupPr>
              <m:ctrlPr>
                <w:rPr>
                  <w:rFonts w:ascii="Cambria Math" w:hAnsi="Cambria Math"/>
                  <w:i/>
                  <w:sz w:val="28"/>
                  <w:szCs w:val="28"/>
                </w:rPr>
              </m:ctrlPr>
            </m:sSupPr>
            <m:e>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3</m:t>
                  </m:r>
                </m:sub>
              </m:sSub>
              <m:r>
                <w:rPr>
                  <w:rFonts w:ascii="Cambria Math" w:hAnsi="Cambria Math"/>
                  <w:sz w:val="28"/>
                  <w:szCs w:val="28"/>
                  <w:lang w:val="en-US"/>
                </w:rPr>
                <m:t>T</m:t>
              </m:r>
            </m:e>
            <m:sup>
              <m:r>
                <w:rPr>
                  <w:rFonts w:ascii="Cambria Math" w:hAnsi="Cambria Math"/>
                  <w:sz w:val="28"/>
                  <w:szCs w:val="28"/>
                </w:rPr>
                <m:t>2</m:t>
              </m:r>
            </m:sup>
          </m:sSup>
          <m:r>
            <w:rPr>
              <w:rFonts w:ascii="Cambria Math" w:hAnsi="Cambria Math"/>
              <w:sz w:val="28"/>
              <w:szCs w:val="28"/>
            </w:rPr>
            <m:t>+</m:t>
          </m:r>
          <m:sSup>
            <m:sSupPr>
              <m:ctrlPr>
                <w:rPr>
                  <w:rFonts w:ascii="Cambria Math" w:hAnsi="Cambria Math"/>
                  <w:i/>
                  <w:sz w:val="28"/>
                  <w:szCs w:val="28"/>
                </w:rPr>
              </m:ctrlPr>
            </m:sSup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4</m:t>
                  </m:r>
                </m:sub>
              </m:sSub>
              <m:r>
                <w:rPr>
                  <w:rFonts w:ascii="Cambria Math" w:hAnsi="Cambria Math"/>
                  <w:sz w:val="28"/>
                  <w:szCs w:val="28"/>
                  <w:lang w:val="en-US"/>
                </w:rPr>
                <m:t>T</m:t>
              </m:r>
            </m:e>
            <m:sup>
              <m:r>
                <w:rPr>
                  <w:rFonts w:ascii="Cambria Math" w:hAnsi="Cambria Math"/>
                  <w:sz w:val="28"/>
                  <w:szCs w:val="28"/>
                </w:rPr>
                <m:t>3</m:t>
              </m:r>
            </m:sup>
          </m:sSup>
          <m:r>
            <w:rPr>
              <w:rFonts w:ascii="Cambria Math" w:hAnsi="Cambria Math"/>
              <w:sz w:val="28"/>
              <w:szCs w:val="28"/>
            </w:rPr>
            <m:t>+</m:t>
          </m:r>
          <m:sSup>
            <m:sSupPr>
              <m:ctrlPr>
                <w:rPr>
                  <w:rFonts w:ascii="Cambria Math" w:hAnsi="Cambria Math"/>
                  <w:i/>
                  <w:sz w:val="28"/>
                  <w:szCs w:val="28"/>
                </w:rPr>
              </m:ctrlPr>
            </m:sSupPr>
            <m:e>
              <m:sSub>
                <m:sSubPr>
                  <m:ctrlPr>
                    <w:rPr>
                      <w:rFonts w:ascii="Cambria Math" w:hAnsi="Cambria Math"/>
                      <w:i/>
                      <w:sz w:val="28"/>
                      <w:szCs w:val="28"/>
                      <w:lang w:val="en-US"/>
                    </w:rPr>
                  </m:ctrlPr>
                </m:sSubPr>
                <m:e>
                  <m:r>
                    <w:rPr>
                      <w:rFonts w:ascii="Cambria Math" w:hAnsi="Cambria Math"/>
                      <w:sz w:val="28"/>
                      <w:szCs w:val="28"/>
                      <w:lang w:val="en-US"/>
                    </w:rPr>
                    <m:t>a</m:t>
                  </m:r>
                </m:e>
                <m:sub>
                  <m:r>
                    <w:rPr>
                      <w:rFonts w:ascii="Cambria Math" w:hAnsi="Cambria Math"/>
                      <w:sz w:val="28"/>
                      <w:szCs w:val="28"/>
                    </w:rPr>
                    <m:t>5</m:t>
                  </m:r>
                </m:sub>
              </m:sSub>
              <m:r>
                <w:rPr>
                  <w:rFonts w:ascii="Cambria Math" w:hAnsi="Cambria Math"/>
                  <w:sz w:val="28"/>
                  <w:szCs w:val="28"/>
                  <w:lang w:val="en-US"/>
                </w:rPr>
                <m:t>T</m:t>
              </m:r>
            </m:e>
            <m:sup>
              <m:r>
                <w:rPr>
                  <w:rFonts w:ascii="Cambria Math" w:hAnsi="Cambria Math"/>
                  <w:sz w:val="28"/>
                  <w:szCs w:val="28"/>
                </w:rPr>
                <m:t>4</m:t>
              </m:r>
            </m:sup>
          </m:sSup>
        </m:oMath>
      </m:oMathPara>
    </w:p>
    <w:p w:rsidR="00F8137C" w:rsidRPr="00F8137C" w:rsidRDefault="00306CB9" w:rsidP="00F8137C">
      <w:pPr>
        <w:spacing w:after="0" w:line="360" w:lineRule="auto"/>
        <w:ind w:firstLine="2694"/>
        <w:jc w:val="both"/>
        <w:rPr>
          <w:sz w:val="28"/>
          <w:szCs w:val="28"/>
          <w:lang w:val="en-US"/>
        </w:rPr>
      </w:pPr>
      <m:oMathPara>
        <m:oMath>
          <m:f>
            <m:fPr>
              <m:ctrlPr>
                <w:rPr>
                  <w:rFonts w:ascii="Cambria Math" w:eastAsiaTheme="minorEastAsia" w:hAnsi="Cambria Math"/>
                  <w:i/>
                  <w:sz w:val="28"/>
                  <w:szCs w:val="28"/>
                  <w:lang w:val="en-US"/>
                </w:rPr>
              </m:ctrlPr>
            </m:fPr>
            <m:num>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H</m:t>
                  </m:r>
                </m:e>
                <m:sup>
                  <m:r>
                    <w:rPr>
                      <w:rFonts w:ascii="Cambria Math" w:eastAsiaTheme="minorEastAsia" w:hAnsi="Cambria Math"/>
                      <w:sz w:val="28"/>
                      <w:szCs w:val="28"/>
                      <w:lang w:val="en-US"/>
                    </w:rPr>
                    <m:t>0</m:t>
                  </m:r>
                </m:sup>
              </m:sSup>
            </m:num>
            <m:den>
              <m:r>
                <w:rPr>
                  <w:rFonts w:ascii="Cambria Math" w:eastAsiaTheme="minorEastAsia" w:hAnsi="Cambria Math"/>
                  <w:sz w:val="28"/>
                  <w:szCs w:val="28"/>
                  <w:lang w:val="en-US"/>
                </w:rPr>
                <m:t>RT</m:t>
              </m:r>
            </m:den>
          </m:f>
          <m:sSub>
            <m:sSubPr>
              <m:ctrlPr>
                <w:rPr>
                  <w:rFonts w:ascii="Cambria Math" w:hAnsi="Cambria Math"/>
                  <w:i/>
                  <w:sz w:val="28"/>
                  <w:szCs w:val="28"/>
                </w:rPr>
              </m:ctrlPr>
            </m:sSubPr>
            <m:e>
              <m:r>
                <w:rPr>
                  <w:rFonts w:ascii="Cambria Math" w:hAnsi="Cambria Math"/>
                  <w:sz w:val="28"/>
                  <w:szCs w:val="28"/>
                  <w:lang w:val="en-US"/>
                </w:rPr>
                <m:t>=</m:t>
              </m:r>
              <m:r>
                <w:rPr>
                  <w:rFonts w:ascii="Cambria Math" w:hAnsi="Cambria Math"/>
                  <w:sz w:val="28"/>
                  <w:szCs w:val="28"/>
                </w:rPr>
                <m:t>a</m:t>
              </m:r>
            </m:e>
            <m:sub>
              <m:r>
                <w:rPr>
                  <w:rFonts w:ascii="Cambria Math" w:hAnsi="Cambria Math"/>
                  <w:sz w:val="28"/>
                  <w:szCs w:val="28"/>
                  <w:lang w:val="en-US"/>
                </w:rPr>
                <m:t>1</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lang w:val="en-US"/>
                    </w:rPr>
                    <m:t>2</m:t>
                  </m:r>
                </m:sub>
              </m:sSub>
            </m:num>
            <m:den>
              <m:r>
                <w:rPr>
                  <w:rFonts w:ascii="Cambria Math" w:hAnsi="Cambria Math"/>
                  <w:sz w:val="28"/>
                  <w:szCs w:val="28"/>
                </w:rPr>
                <m:t>2</m:t>
              </m:r>
            </m:den>
          </m:f>
          <m:r>
            <w:rPr>
              <w:rFonts w:ascii="Cambria Math" w:hAnsi="Cambria Math"/>
              <w:sz w:val="28"/>
              <w:szCs w:val="28"/>
            </w:rPr>
            <m:t>T</m:t>
          </m:r>
          <m:sSup>
            <m:sSupPr>
              <m:ctrlPr>
                <w:rPr>
                  <w:rFonts w:ascii="Cambria Math" w:hAnsi="Cambria Math"/>
                  <w:i/>
                  <w:sz w:val="28"/>
                  <w:szCs w:val="28"/>
                </w:rPr>
              </m:ctrlPr>
            </m:sSupPr>
            <m:e>
              <m:r>
                <w:rPr>
                  <w:rFonts w:ascii="Cambria Math" w:hAnsi="Cambria Math"/>
                  <w:sz w:val="28"/>
                  <w:szCs w:val="28"/>
                  <w:lang w:val="en-US"/>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lang w:val="en-US"/>
                        </w:rPr>
                        <m:t>3</m:t>
                      </m:r>
                    </m:sub>
                  </m:sSub>
                </m:num>
                <m:den>
                  <m:r>
                    <w:rPr>
                      <w:rFonts w:ascii="Cambria Math" w:hAnsi="Cambria Math"/>
                      <w:sz w:val="28"/>
                      <w:szCs w:val="28"/>
                    </w:rPr>
                    <m:t>3</m:t>
                  </m:r>
                </m:den>
              </m:f>
              <m:r>
                <w:rPr>
                  <w:rFonts w:ascii="Cambria Math" w:hAnsi="Cambria Math"/>
                  <w:sz w:val="28"/>
                  <w:szCs w:val="28"/>
                  <w:lang w:val="en-US"/>
                </w:rPr>
                <m:t>T</m:t>
              </m:r>
            </m:e>
            <m:sup>
              <m:r>
                <w:rPr>
                  <w:rFonts w:ascii="Cambria Math" w:hAnsi="Cambria Math"/>
                  <w:sz w:val="28"/>
                  <w:szCs w:val="28"/>
                  <w:lang w:val="en-US"/>
                </w:rPr>
                <m:t>2</m:t>
              </m:r>
            </m:sup>
          </m:sSup>
          <m:r>
            <w:rPr>
              <w:rFonts w:ascii="Cambria Math" w:hAnsi="Cambria Math"/>
              <w:sz w:val="28"/>
              <w:szCs w:val="28"/>
              <w:lang w:val="en-US"/>
            </w:rPr>
            <m:t>+</m:t>
          </m:r>
          <m:sSup>
            <m:sSupPr>
              <m:ctrlPr>
                <w:rPr>
                  <w:rFonts w:ascii="Cambria Math" w:hAnsi="Cambria Math"/>
                  <w:i/>
                  <w:sz w:val="28"/>
                  <w:szCs w:val="28"/>
                </w:rPr>
              </m:ctrlPr>
            </m:sSupPr>
            <m:e>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lang w:val="en-US"/>
                        </w:rPr>
                        <m:t>4</m:t>
                      </m:r>
                    </m:sub>
                  </m:sSub>
                </m:num>
                <m:den>
                  <m:r>
                    <w:rPr>
                      <w:rFonts w:ascii="Cambria Math" w:hAnsi="Cambria Math"/>
                      <w:sz w:val="28"/>
                      <w:szCs w:val="28"/>
                    </w:rPr>
                    <m:t>4</m:t>
                  </m:r>
                </m:den>
              </m:f>
              <m:r>
                <w:rPr>
                  <w:rFonts w:ascii="Cambria Math" w:hAnsi="Cambria Math"/>
                  <w:sz w:val="28"/>
                  <w:szCs w:val="28"/>
                  <w:lang w:val="en-US"/>
                </w:rPr>
                <m:t>T</m:t>
              </m:r>
            </m:e>
            <m:sup>
              <m:r>
                <w:rPr>
                  <w:rFonts w:ascii="Cambria Math" w:hAnsi="Cambria Math"/>
                  <w:sz w:val="28"/>
                  <w:szCs w:val="28"/>
                  <w:lang w:val="en-US"/>
                </w:rPr>
                <m:t>3</m:t>
              </m:r>
            </m:sup>
          </m:sSup>
          <m:r>
            <w:rPr>
              <w:rFonts w:ascii="Cambria Math" w:hAnsi="Cambria Math"/>
              <w:sz w:val="28"/>
              <w:szCs w:val="28"/>
              <w:lang w:val="en-US"/>
            </w:rPr>
            <m:t>+</m:t>
          </m:r>
          <m:sSup>
            <m:sSupPr>
              <m:ctrlPr>
                <w:rPr>
                  <w:rFonts w:ascii="Cambria Math" w:hAnsi="Cambria Math"/>
                  <w:i/>
                  <w:sz w:val="28"/>
                  <w:szCs w:val="28"/>
                </w:rPr>
              </m:ctrlPr>
            </m:sSupPr>
            <m:e>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lang w:val="en-US"/>
                        </w:rPr>
                        <m:t>5</m:t>
                      </m:r>
                    </m:sub>
                  </m:sSub>
                </m:num>
                <m:den>
                  <m:r>
                    <w:rPr>
                      <w:rFonts w:ascii="Cambria Math" w:hAnsi="Cambria Math"/>
                      <w:sz w:val="28"/>
                      <w:szCs w:val="28"/>
                    </w:rPr>
                    <m:t>5</m:t>
                  </m:r>
                </m:den>
              </m:f>
              <m:r>
                <w:rPr>
                  <w:rFonts w:ascii="Cambria Math" w:hAnsi="Cambria Math"/>
                  <w:sz w:val="28"/>
                  <w:szCs w:val="28"/>
                  <w:lang w:val="en-US"/>
                </w:rPr>
                <m:t>T</m:t>
              </m:r>
            </m:e>
            <m:sup>
              <m:r>
                <w:rPr>
                  <w:rFonts w:ascii="Cambria Math" w:hAnsi="Cambria Math"/>
                  <w:sz w:val="28"/>
                  <w:szCs w:val="28"/>
                  <w:lang w:val="en-US"/>
                </w:rPr>
                <m:t>4</m:t>
              </m:r>
            </m:sup>
          </m:sSup>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lang w:val="en-US"/>
                    </w:rPr>
                    <m:t>6</m:t>
                  </m:r>
                </m:sub>
              </m:sSub>
            </m:num>
            <m:den>
              <m:r>
                <w:rPr>
                  <w:rFonts w:ascii="Cambria Math" w:hAnsi="Cambria Math"/>
                  <w:sz w:val="28"/>
                  <w:szCs w:val="28"/>
                </w:rPr>
                <m:t>T</m:t>
              </m:r>
            </m:den>
          </m:f>
        </m:oMath>
      </m:oMathPara>
    </w:p>
    <w:p w:rsidR="00F8137C" w:rsidRPr="00F8137C" w:rsidRDefault="00306CB9" w:rsidP="00F8137C">
      <w:pPr>
        <w:spacing w:after="0" w:line="360" w:lineRule="auto"/>
        <w:ind w:firstLine="2694"/>
        <w:jc w:val="both"/>
        <w:rPr>
          <w:sz w:val="28"/>
          <w:szCs w:val="28"/>
        </w:rPr>
      </w:pPr>
      <m:oMathPara>
        <m:oMath>
          <m:sSub>
            <m:sSubPr>
              <m:ctrlPr>
                <w:rPr>
                  <w:rFonts w:ascii="Cambria Math" w:hAnsi="Cambria Math"/>
                  <w:i/>
                  <w:sz w:val="28"/>
                  <w:szCs w:val="28"/>
                </w:rPr>
              </m:ctrlPr>
            </m:sSubPr>
            <m:e>
              <m:f>
                <m:fPr>
                  <m:ctrlPr>
                    <w:rPr>
                      <w:rFonts w:ascii="Cambria Math" w:eastAsiaTheme="minorEastAsia" w:hAnsi="Cambria Math"/>
                      <w:i/>
                      <w:sz w:val="28"/>
                      <w:szCs w:val="28"/>
                      <w:lang w:val="en-US"/>
                    </w:rPr>
                  </m:ctrlPr>
                </m:fPr>
                <m:num>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S</m:t>
                      </m:r>
                    </m:e>
                    <m:sup>
                      <m:r>
                        <w:rPr>
                          <w:rFonts w:ascii="Cambria Math" w:eastAsiaTheme="minorEastAsia" w:hAnsi="Cambria Math"/>
                          <w:sz w:val="28"/>
                          <w:szCs w:val="28"/>
                          <w:lang w:val="en-US"/>
                        </w:rPr>
                        <m:t>0</m:t>
                      </m:r>
                    </m:sup>
                  </m:sSup>
                </m:num>
                <m:den>
                  <m:r>
                    <w:rPr>
                      <w:rFonts w:ascii="Cambria Math" w:eastAsiaTheme="minorEastAsia" w:hAnsi="Cambria Math"/>
                      <w:sz w:val="28"/>
                      <w:szCs w:val="28"/>
                      <w:lang w:val="en-US"/>
                    </w:rPr>
                    <m:t>R</m:t>
                  </m:r>
                </m:den>
              </m:f>
              <m:r>
                <w:rPr>
                  <w:rFonts w:ascii="Cambria Math" w:hAnsi="Cambria Math"/>
                  <w:sz w:val="28"/>
                  <w:szCs w:val="28"/>
                  <w:lang w:val="en-US"/>
                </w:rPr>
                <m:t>=</m:t>
              </m:r>
              <m:r>
                <w:rPr>
                  <w:rFonts w:ascii="Cambria Math" w:hAnsi="Cambria Math"/>
                  <w:sz w:val="28"/>
                  <w:szCs w:val="28"/>
                </w:rPr>
                <m:t>a</m:t>
              </m:r>
            </m:e>
            <m:sub>
              <m:r>
                <w:rPr>
                  <w:rFonts w:ascii="Cambria Math" w:hAnsi="Cambria Math"/>
                  <w:sz w:val="28"/>
                  <w:szCs w:val="28"/>
                  <w:lang w:val="en-US"/>
                </w:rPr>
                <m:t>1</m:t>
              </m:r>
            </m:sub>
          </m:sSub>
          <m:func>
            <m:funcPr>
              <m:ctrlPr>
                <w:rPr>
                  <w:rFonts w:ascii="Cambria Math" w:hAnsi="Cambria Math"/>
                  <w:i/>
                  <w:sz w:val="28"/>
                  <w:szCs w:val="28"/>
                </w:rPr>
              </m:ctrlPr>
            </m:funcPr>
            <m:fName>
              <m:r>
                <m:rPr>
                  <m:sty m:val="p"/>
                </m:rPr>
                <w:rPr>
                  <w:rFonts w:ascii="Cambria Math" w:hAnsi="Cambria Math"/>
                  <w:sz w:val="28"/>
                  <w:szCs w:val="28"/>
                </w:rPr>
                <m:t>ln</m:t>
              </m:r>
            </m:fName>
            <m:e>
              <m:r>
                <w:rPr>
                  <w:rFonts w:ascii="Cambria Math" w:hAnsi="Cambria Math"/>
                  <w:sz w:val="28"/>
                  <w:szCs w:val="28"/>
                </w:rPr>
                <m:t>T</m:t>
              </m:r>
            </m:e>
          </m:func>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2</m:t>
              </m:r>
            </m:sub>
          </m:sSub>
          <m:r>
            <w:rPr>
              <w:rFonts w:ascii="Cambria Math" w:hAnsi="Cambria Math"/>
              <w:sz w:val="28"/>
              <w:szCs w:val="28"/>
            </w:rPr>
            <m:t>T</m:t>
          </m:r>
          <m:sSup>
            <m:sSupPr>
              <m:ctrlPr>
                <w:rPr>
                  <w:rFonts w:ascii="Cambria Math" w:hAnsi="Cambria Math"/>
                  <w:i/>
                  <w:sz w:val="28"/>
                  <w:szCs w:val="28"/>
                </w:rPr>
              </m:ctrlPr>
            </m:sSupPr>
            <m:e>
              <m:r>
                <w:rPr>
                  <w:rFonts w:ascii="Cambria Math" w:hAnsi="Cambria Math"/>
                  <w:sz w:val="28"/>
                  <w:szCs w:val="28"/>
                  <w:lang w:val="en-US"/>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lang w:val="en-US"/>
                        </w:rPr>
                        <m:t>3</m:t>
                      </m:r>
                    </m:sub>
                  </m:sSub>
                </m:num>
                <m:den>
                  <m:r>
                    <w:rPr>
                      <w:rFonts w:ascii="Cambria Math" w:hAnsi="Cambria Math"/>
                      <w:sz w:val="28"/>
                      <w:szCs w:val="28"/>
                    </w:rPr>
                    <m:t>3</m:t>
                  </m:r>
                </m:den>
              </m:f>
              <m:r>
                <w:rPr>
                  <w:rFonts w:ascii="Cambria Math" w:hAnsi="Cambria Math"/>
                  <w:sz w:val="28"/>
                  <w:szCs w:val="28"/>
                  <w:lang w:val="en-US"/>
                </w:rPr>
                <m:t>T</m:t>
              </m:r>
            </m:e>
            <m:sup>
              <m:r>
                <w:rPr>
                  <w:rFonts w:ascii="Cambria Math" w:hAnsi="Cambria Math"/>
                  <w:sz w:val="28"/>
                  <w:szCs w:val="28"/>
                  <w:lang w:val="en-US"/>
                </w:rPr>
                <m:t>2</m:t>
              </m:r>
            </m:sup>
          </m:sSup>
          <m:r>
            <w:rPr>
              <w:rFonts w:ascii="Cambria Math" w:hAnsi="Cambria Math"/>
              <w:sz w:val="28"/>
              <w:szCs w:val="28"/>
              <w:lang w:val="en-US"/>
            </w:rPr>
            <m:t>+</m:t>
          </m:r>
          <m:sSup>
            <m:sSupPr>
              <m:ctrlPr>
                <w:rPr>
                  <w:rFonts w:ascii="Cambria Math" w:hAnsi="Cambria Math"/>
                  <w:i/>
                  <w:sz w:val="28"/>
                  <w:szCs w:val="28"/>
                </w:rPr>
              </m:ctrlPr>
            </m:sSupPr>
            <m:e>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lang w:val="en-US"/>
                        </w:rPr>
                        <m:t>4</m:t>
                      </m:r>
                    </m:sub>
                  </m:sSub>
                </m:num>
                <m:den>
                  <m:r>
                    <w:rPr>
                      <w:rFonts w:ascii="Cambria Math" w:hAnsi="Cambria Math"/>
                      <w:sz w:val="28"/>
                      <w:szCs w:val="28"/>
                    </w:rPr>
                    <m:t>4</m:t>
                  </m:r>
                </m:den>
              </m:f>
              <m:r>
                <w:rPr>
                  <w:rFonts w:ascii="Cambria Math" w:hAnsi="Cambria Math"/>
                  <w:sz w:val="28"/>
                  <w:szCs w:val="28"/>
                  <w:lang w:val="en-US"/>
                </w:rPr>
                <m:t>T</m:t>
              </m:r>
            </m:e>
            <m:sup>
              <m:r>
                <w:rPr>
                  <w:rFonts w:ascii="Cambria Math" w:hAnsi="Cambria Math"/>
                  <w:sz w:val="28"/>
                  <w:szCs w:val="28"/>
                  <w:lang w:val="en-US"/>
                </w:rPr>
                <m:t>3</m:t>
              </m:r>
            </m:sup>
          </m:sSup>
          <m:r>
            <w:rPr>
              <w:rFonts w:ascii="Cambria Math" w:hAnsi="Cambria Math"/>
              <w:sz w:val="28"/>
              <w:szCs w:val="28"/>
              <w:lang w:val="en-US"/>
            </w:rPr>
            <m:t>+</m:t>
          </m:r>
          <m:sSup>
            <m:sSupPr>
              <m:ctrlPr>
                <w:rPr>
                  <w:rFonts w:ascii="Cambria Math" w:hAnsi="Cambria Math"/>
                  <w:i/>
                  <w:sz w:val="28"/>
                  <w:szCs w:val="28"/>
                </w:rPr>
              </m:ctrlPr>
            </m:sSupPr>
            <m:e>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lang w:val="en-US"/>
                        </w:rPr>
                        <m:t>5</m:t>
                      </m:r>
                    </m:sub>
                  </m:sSub>
                </m:num>
                <m:den>
                  <m:r>
                    <w:rPr>
                      <w:rFonts w:ascii="Cambria Math" w:hAnsi="Cambria Math"/>
                      <w:sz w:val="28"/>
                      <w:szCs w:val="28"/>
                    </w:rPr>
                    <m:t>5</m:t>
                  </m:r>
                </m:den>
              </m:f>
              <m:r>
                <w:rPr>
                  <w:rFonts w:ascii="Cambria Math" w:hAnsi="Cambria Math"/>
                  <w:sz w:val="28"/>
                  <w:szCs w:val="28"/>
                  <w:lang w:val="en-US"/>
                </w:rPr>
                <m:t>T</m:t>
              </m:r>
            </m:e>
            <m:sup>
              <m:r>
                <w:rPr>
                  <w:rFonts w:ascii="Cambria Math" w:hAnsi="Cambria Math"/>
                  <w:sz w:val="28"/>
                  <w:szCs w:val="28"/>
                  <w:lang w:val="en-US"/>
                </w:rPr>
                <m:t>4</m:t>
              </m:r>
            </m:sup>
          </m:sSup>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a</m:t>
              </m:r>
            </m:e>
            <m:sub>
              <m:r>
                <w:rPr>
                  <w:rFonts w:ascii="Cambria Math" w:hAnsi="Cambria Math"/>
                  <w:sz w:val="28"/>
                  <w:szCs w:val="28"/>
                </w:rPr>
                <m:t>7</m:t>
              </m:r>
            </m:sub>
          </m:sSub>
        </m:oMath>
      </m:oMathPara>
    </w:p>
    <w:p w:rsidR="00B84A2F" w:rsidRPr="00E94A24" w:rsidRDefault="00B84A2F" w:rsidP="00E11C27">
      <w:pPr>
        <w:spacing w:after="0" w:line="360" w:lineRule="auto"/>
        <w:ind w:firstLine="709"/>
        <w:jc w:val="both"/>
        <w:rPr>
          <w:rFonts w:ascii="Times New Roman" w:hAnsi="Times New Roman" w:cs="Times New Roman"/>
          <w:color w:val="000000"/>
          <w:sz w:val="28"/>
          <w:szCs w:val="28"/>
          <w:shd w:val="clear" w:color="auto" w:fill="FFFFFF"/>
        </w:rPr>
      </w:pPr>
      <w:r>
        <w:rPr>
          <w:rFonts w:ascii="Times New Roman" w:eastAsia="Times New Roman" w:hAnsi="Times New Roman" w:cs="Times New Roman"/>
          <w:color w:val="000000"/>
          <w:sz w:val="28"/>
          <w:szCs w:val="28"/>
          <w:lang w:eastAsia="ru-RU"/>
        </w:rPr>
        <w:t xml:space="preserve">По сути </w:t>
      </w:r>
      <w:r w:rsidRPr="008D5277">
        <w:rPr>
          <w:rFonts w:ascii="Times New Roman" w:hAnsi="Times New Roman" w:cs="Times New Roman"/>
          <w:color w:val="000000"/>
          <w:sz w:val="28"/>
          <w:szCs w:val="28"/>
          <w:shd w:val="clear" w:color="auto" w:fill="FFFFFF"/>
        </w:rPr>
        <w:t>термодинамическая база данных представляет собой таблицу удельной теплоемкости, энтальпии и энтропии как функции температуры</w:t>
      </w:r>
      <w:r w:rsidRPr="00B84A2F">
        <w:rPr>
          <w:rFonts w:ascii="Times New Roman" w:hAnsi="Times New Roman" w:cs="Times New Roman"/>
          <w:color w:val="000000"/>
          <w:sz w:val="28"/>
          <w:szCs w:val="28"/>
          <w:shd w:val="clear" w:color="auto" w:fill="FFFFFF"/>
        </w:rPr>
        <w:t>.  Существует семь коэффициентов для каждого из двух температурных диапазонов.</w:t>
      </w:r>
      <w:r w:rsidR="00E94A24" w:rsidRPr="00E94A24">
        <w:rPr>
          <w:rFonts w:ascii="Times New Roman" w:hAnsi="Times New Roman" w:cs="Times New Roman"/>
          <w:color w:val="000000"/>
          <w:sz w:val="28"/>
          <w:szCs w:val="28"/>
          <w:shd w:val="clear" w:color="auto" w:fill="FFFFFF"/>
        </w:rPr>
        <w:t xml:space="preserve"> </w:t>
      </w:r>
      <w:r w:rsidR="00E94A24">
        <w:rPr>
          <w:rFonts w:ascii="Times New Roman" w:hAnsi="Times New Roman" w:cs="Times New Roman"/>
          <w:color w:val="000000"/>
          <w:sz w:val="28"/>
          <w:szCs w:val="28"/>
          <w:shd w:val="clear" w:color="auto" w:fill="FFFFFF"/>
        </w:rPr>
        <w:t>Так же необходимо указать эти диапазоны используется общая температура обычно порядка 1000К,</w:t>
      </w:r>
      <w:r w:rsidR="00E94A24">
        <w:rPr>
          <w:color w:val="000000"/>
          <w:shd w:val="clear" w:color="auto" w:fill="FFFFFF"/>
        </w:rPr>
        <w:t> </w:t>
      </w:r>
      <w:r w:rsidR="00E94A24" w:rsidRPr="00E94A24">
        <w:rPr>
          <w:rFonts w:ascii="Times New Roman" w:hAnsi="Times New Roman" w:cs="Times New Roman"/>
          <w:color w:val="000000"/>
          <w:sz w:val="28"/>
          <w:szCs w:val="28"/>
          <w:shd w:val="clear" w:color="auto" w:fill="FFFFFF"/>
        </w:rPr>
        <w:t>но в некоторых случаях она может быть разной</w:t>
      </w:r>
      <w:r w:rsidR="00E94A24">
        <w:rPr>
          <w:rFonts w:ascii="Times New Roman" w:hAnsi="Times New Roman" w:cs="Times New Roman"/>
          <w:color w:val="000000"/>
          <w:sz w:val="28"/>
          <w:szCs w:val="28"/>
          <w:shd w:val="clear" w:color="auto" w:fill="FFFFFF"/>
        </w:rPr>
        <w:t>.</w:t>
      </w:r>
    </w:p>
    <w:p w:rsidR="00B84A2F" w:rsidRDefault="00306CB9" w:rsidP="000D577F">
      <w:pPr>
        <w:pStyle w:val="a3"/>
        <w:shd w:val="clear" w:color="auto" w:fill="FFFFFF"/>
        <w:spacing w:before="0" w:beforeAutospacing="0" w:after="0" w:afterAutospacing="0" w:line="360" w:lineRule="auto"/>
        <w:ind w:firstLine="284"/>
        <w:jc w:val="both"/>
        <w:rPr>
          <w:color w:val="000000"/>
          <w:sz w:val="27"/>
          <w:szCs w:val="27"/>
        </w:rPr>
      </w:pPr>
      <w:r>
        <w:rPr>
          <w:color w:val="000000"/>
          <w:sz w:val="27"/>
          <w:szCs w:val="27"/>
        </w:rPr>
        <w:pict>
          <v:shape id="_x0000_i1041" type="#_x0000_t75" style="width:467.25pt;height:146.25pt">
            <v:imagedata r:id="rId49" o:title="Снимок"/>
          </v:shape>
        </w:pict>
      </w:r>
    </w:p>
    <w:p w:rsidR="0058512F" w:rsidRPr="0058512F" w:rsidRDefault="0058244C" w:rsidP="0058512F">
      <w:pPr>
        <w:pStyle w:val="a3"/>
        <w:shd w:val="clear" w:color="auto" w:fill="FFFFFF"/>
        <w:spacing w:before="0" w:beforeAutospacing="0" w:after="0" w:afterAutospacing="0" w:line="360" w:lineRule="auto"/>
        <w:ind w:firstLine="284"/>
        <w:jc w:val="center"/>
        <w:rPr>
          <w:color w:val="000000"/>
          <w:sz w:val="27"/>
          <w:szCs w:val="27"/>
        </w:rPr>
      </w:pPr>
      <w:r>
        <w:rPr>
          <w:color w:val="000000"/>
          <w:sz w:val="27"/>
          <w:szCs w:val="27"/>
        </w:rPr>
        <w:t>Рисунок 8</w:t>
      </w:r>
      <w:r w:rsidR="00924DF4">
        <w:rPr>
          <w:color w:val="000000"/>
          <w:sz w:val="27"/>
          <w:szCs w:val="27"/>
        </w:rPr>
        <w:t>.</w:t>
      </w:r>
      <w:r w:rsidR="00924DF4" w:rsidRPr="001D6D2B">
        <w:rPr>
          <w:color w:val="000000"/>
          <w:sz w:val="27"/>
          <w:szCs w:val="27"/>
        </w:rPr>
        <w:t>2</w:t>
      </w:r>
      <w:r w:rsidR="0058512F">
        <w:rPr>
          <w:color w:val="000000"/>
          <w:sz w:val="27"/>
          <w:szCs w:val="27"/>
        </w:rPr>
        <w:t xml:space="preserve"> –  пример файла</w:t>
      </w:r>
      <w:r w:rsidR="0058512F" w:rsidRPr="008D5277">
        <w:rPr>
          <w:bCs/>
          <w:color w:val="000000"/>
          <w:sz w:val="28"/>
          <w:szCs w:val="28"/>
          <w:shd w:val="clear" w:color="auto" w:fill="FFFFFF"/>
          <w:lang w:val="en-US"/>
        </w:rPr>
        <w:t>THERMODYNAMIC</w:t>
      </w:r>
      <w:r w:rsidR="0058512F" w:rsidRPr="008D5277">
        <w:rPr>
          <w:bCs/>
          <w:color w:val="000000"/>
          <w:sz w:val="28"/>
          <w:szCs w:val="28"/>
          <w:shd w:val="clear" w:color="auto" w:fill="FFFFFF"/>
        </w:rPr>
        <w:t xml:space="preserve"> </w:t>
      </w:r>
      <w:r w:rsidR="0058512F" w:rsidRPr="008D5277">
        <w:rPr>
          <w:bCs/>
          <w:color w:val="000000"/>
          <w:sz w:val="28"/>
          <w:szCs w:val="28"/>
          <w:shd w:val="clear" w:color="auto" w:fill="FFFFFF"/>
          <w:lang w:val="en-US"/>
        </w:rPr>
        <w:t>D</w:t>
      </w:r>
      <w:r w:rsidR="0058512F">
        <w:rPr>
          <w:bCs/>
          <w:color w:val="000000"/>
          <w:sz w:val="28"/>
          <w:szCs w:val="28"/>
          <w:shd w:val="clear" w:color="auto" w:fill="FFFFFF"/>
          <w:lang w:val="en-US"/>
        </w:rPr>
        <w:t>atabase</w:t>
      </w:r>
      <w:r w:rsidR="0058512F">
        <w:rPr>
          <w:bCs/>
          <w:color w:val="000000"/>
          <w:sz w:val="28"/>
          <w:szCs w:val="28"/>
          <w:shd w:val="clear" w:color="auto" w:fill="FFFFFF"/>
        </w:rPr>
        <w:t>.</w:t>
      </w:r>
    </w:p>
    <w:p w:rsidR="003246C6" w:rsidRDefault="00E94A24" w:rsidP="003246C6">
      <w:pPr>
        <w:pStyle w:val="a3"/>
        <w:shd w:val="clear" w:color="auto" w:fill="FFFFFF"/>
        <w:spacing w:before="0" w:beforeAutospacing="0" w:after="0" w:afterAutospacing="0" w:line="360" w:lineRule="auto"/>
        <w:ind w:firstLine="709"/>
        <w:jc w:val="both"/>
        <w:rPr>
          <w:color w:val="000000"/>
          <w:sz w:val="28"/>
          <w:szCs w:val="28"/>
          <w:shd w:val="clear" w:color="auto" w:fill="FFFFFF"/>
        </w:rPr>
      </w:pPr>
      <w:r w:rsidRPr="00E94A24">
        <w:rPr>
          <w:color w:val="000000"/>
          <w:sz w:val="28"/>
          <w:szCs w:val="28"/>
          <w:shd w:val="clear" w:color="auto" w:fill="FFFFFF"/>
        </w:rPr>
        <w:t>Первые семь коэффициентов в полиномиальном разложении относятся к верхнему температурному интервалу. Последние семь коэффициентов в полиномиальном разложении относятся к нижнему температурному интервалу. </w:t>
      </w:r>
    </w:p>
    <w:p w:rsidR="003246C6" w:rsidRDefault="003246C6">
      <w:pPr>
        <w:rPr>
          <w:rFonts w:ascii="Times New Roman" w:eastAsia="Times New Roman" w:hAnsi="Times New Roman" w:cs="Times New Roman"/>
          <w:color w:val="000000"/>
          <w:sz w:val="28"/>
          <w:szCs w:val="28"/>
          <w:shd w:val="clear" w:color="auto" w:fill="FFFFFF"/>
          <w:lang w:eastAsia="ru-RU"/>
        </w:rPr>
      </w:pPr>
      <w:r>
        <w:rPr>
          <w:color w:val="000000"/>
          <w:sz w:val="28"/>
          <w:szCs w:val="28"/>
          <w:shd w:val="clear" w:color="auto" w:fill="FFFFFF"/>
        </w:rPr>
        <w:br w:type="page"/>
      </w:r>
    </w:p>
    <w:p w:rsidR="003246C6" w:rsidRDefault="00470EF9" w:rsidP="00612425">
      <w:pPr>
        <w:pStyle w:val="HTML"/>
        <w:shd w:val="clear" w:color="auto" w:fill="FFFFFF"/>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r>
      <w:r w:rsidR="00E05D40" w:rsidRPr="003246C6">
        <w:rPr>
          <w:rFonts w:ascii="Times New Roman" w:hAnsi="Times New Roman" w:cs="Times New Roman"/>
          <w:sz w:val="28"/>
          <w:szCs w:val="28"/>
        </w:rPr>
        <w:t xml:space="preserve">В третьем файле </w:t>
      </w:r>
      <w:bookmarkStart w:id="72" w:name="OLE_LINK14"/>
      <w:bookmarkStart w:id="73" w:name="OLE_LINK15"/>
      <w:bookmarkStart w:id="74" w:name="OLE_LINK19"/>
      <w:r w:rsidR="00E05D40" w:rsidRPr="003246C6">
        <w:rPr>
          <w:rFonts w:ascii="Times New Roman" w:hAnsi="Times New Roman" w:cs="Times New Roman"/>
          <w:sz w:val="28"/>
          <w:szCs w:val="28"/>
          <w:lang w:val="en-US"/>
        </w:rPr>
        <w:t>Transport</w:t>
      </w:r>
      <w:r w:rsidR="00E05D40" w:rsidRPr="003246C6">
        <w:rPr>
          <w:rFonts w:ascii="Times New Roman" w:hAnsi="Times New Roman" w:cs="Times New Roman"/>
          <w:sz w:val="28"/>
          <w:szCs w:val="28"/>
        </w:rPr>
        <w:t xml:space="preserve"> </w:t>
      </w:r>
      <w:r w:rsidR="00E05D40" w:rsidRPr="003246C6">
        <w:rPr>
          <w:rFonts w:ascii="Times New Roman" w:hAnsi="Times New Roman" w:cs="Times New Roman"/>
          <w:sz w:val="28"/>
          <w:szCs w:val="28"/>
          <w:lang w:val="en-US"/>
        </w:rPr>
        <w:t>Property</w:t>
      </w:r>
      <w:r w:rsidR="00E05D40" w:rsidRPr="003246C6">
        <w:rPr>
          <w:rFonts w:ascii="Times New Roman" w:hAnsi="Times New Roman" w:cs="Times New Roman"/>
          <w:sz w:val="28"/>
          <w:szCs w:val="28"/>
        </w:rPr>
        <w:t xml:space="preserve"> </w:t>
      </w:r>
      <w:r w:rsidR="00E05D40" w:rsidRPr="003246C6">
        <w:rPr>
          <w:rFonts w:ascii="Times New Roman" w:hAnsi="Times New Roman" w:cs="Times New Roman"/>
          <w:sz w:val="28"/>
          <w:szCs w:val="28"/>
          <w:lang w:val="en-US"/>
        </w:rPr>
        <w:t>Data</w:t>
      </w:r>
      <w:bookmarkStart w:id="75" w:name="OLE_LINK32"/>
      <w:bookmarkStart w:id="76" w:name="OLE_LINK33"/>
      <w:bookmarkStart w:id="77" w:name="OLE_LINK34"/>
      <w:bookmarkEnd w:id="72"/>
      <w:bookmarkEnd w:id="73"/>
      <w:bookmarkEnd w:id="74"/>
      <w:r>
        <w:rPr>
          <w:rFonts w:ascii="Times New Roman" w:hAnsi="Times New Roman" w:cs="Times New Roman"/>
          <w:sz w:val="28"/>
          <w:szCs w:val="28"/>
        </w:rPr>
        <w:t xml:space="preserve"> </w:t>
      </w:r>
      <w:r w:rsidR="004B2BE4">
        <w:rPr>
          <w:rFonts w:ascii="Times New Roman" w:hAnsi="Times New Roman" w:cs="Times New Roman"/>
          <w:sz w:val="28"/>
          <w:szCs w:val="28"/>
        </w:rPr>
        <w:t>(рис.8.3)</w:t>
      </w:r>
      <w:r w:rsidR="00E05D40" w:rsidRPr="003246C6">
        <w:rPr>
          <w:rFonts w:ascii="Times New Roman" w:hAnsi="Times New Roman" w:cs="Times New Roman"/>
          <w:sz w:val="28"/>
          <w:szCs w:val="28"/>
        </w:rPr>
        <w:t xml:space="preserve"> </w:t>
      </w:r>
      <w:bookmarkEnd w:id="75"/>
      <w:bookmarkEnd w:id="76"/>
      <w:bookmarkEnd w:id="77"/>
      <w:r w:rsidR="003246C6" w:rsidRPr="003246C6">
        <w:rPr>
          <w:rFonts w:ascii="Times New Roman" w:hAnsi="Times New Roman" w:cs="Times New Roman"/>
          <w:sz w:val="28"/>
          <w:szCs w:val="28"/>
        </w:rPr>
        <w:t xml:space="preserve">указаны транспортные данные, </w:t>
      </w:r>
      <w:r w:rsidR="00E05D40" w:rsidRPr="003246C6">
        <w:rPr>
          <w:rFonts w:ascii="Times New Roman" w:hAnsi="Times New Roman" w:cs="Times New Roman"/>
          <w:sz w:val="28"/>
          <w:szCs w:val="28"/>
        </w:rPr>
        <w:t>описывающие процессы переноса компонентов.</w:t>
      </w:r>
      <w:r w:rsidR="003246C6" w:rsidRPr="003246C6">
        <w:rPr>
          <w:rFonts w:ascii="Times New Roman" w:hAnsi="Times New Roman" w:cs="Times New Roman"/>
          <w:sz w:val="28"/>
          <w:szCs w:val="28"/>
        </w:rPr>
        <w:t xml:space="preserve"> Первые 16 столбцов в каждой строке базы данных зарезервированы для названия элемента, Столбцы с 17 по 80 имеют произвольный формат, и</w:t>
      </w:r>
      <w:r w:rsidR="003246C6" w:rsidRPr="003246C6">
        <w:rPr>
          <w:sz w:val="28"/>
          <w:szCs w:val="28"/>
        </w:rPr>
        <w:t xml:space="preserve"> </w:t>
      </w:r>
      <w:r w:rsidR="003246C6">
        <w:rPr>
          <w:rFonts w:ascii="Times New Roman" w:hAnsi="Times New Roman" w:cs="Times New Roman"/>
          <w:sz w:val="28"/>
          <w:szCs w:val="28"/>
        </w:rPr>
        <w:t xml:space="preserve">они содержат </w:t>
      </w:r>
      <w:r w:rsidR="003246C6" w:rsidRPr="003246C6">
        <w:rPr>
          <w:rFonts w:ascii="Times New Roman" w:hAnsi="Times New Roman" w:cs="Times New Roman"/>
          <w:sz w:val="28"/>
          <w:szCs w:val="28"/>
        </w:rPr>
        <w:t>молекулярные параметры для</w:t>
      </w:r>
      <w:r w:rsidR="003246C6" w:rsidRPr="003246C6">
        <w:rPr>
          <w:sz w:val="28"/>
          <w:szCs w:val="28"/>
        </w:rPr>
        <w:t xml:space="preserve"> </w:t>
      </w:r>
      <w:r w:rsidR="003246C6" w:rsidRPr="003246C6">
        <w:rPr>
          <w:rFonts w:ascii="Times New Roman" w:hAnsi="Times New Roman" w:cs="Times New Roman"/>
          <w:sz w:val="28"/>
          <w:szCs w:val="28"/>
        </w:rPr>
        <w:t>каждого элемента</w:t>
      </w:r>
      <w:r w:rsidR="003246C6">
        <w:rPr>
          <w:rFonts w:ascii="Times New Roman" w:hAnsi="Times New Roman" w:cs="Times New Roman"/>
          <w:sz w:val="28"/>
          <w:szCs w:val="28"/>
        </w:rPr>
        <w:t>:</w:t>
      </w:r>
    </w:p>
    <w:p w:rsidR="003246C6" w:rsidRDefault="003246C6" w:rsidP="00612425">
      <w:pPr>
        <w:pStyle w:val="HTML"/>
        <w:shd w:val="clear" w:color="auto" w:fill="FFFFFF"/>
        <w:spacing w:line="360" w:lineRule="auto"/>
        <w:ind w:firstLine="709"/>
        <w:jc w:val="both"/>
        <w:rPr>
          <w:rFonts w:ascii="Times New Roman" w:hAnsi="Times New Roman" w:cs="Times New Roman"/>
          <w:sz w:val="28"/>
          <w:szCs w:val="28"/>
        </w:rPr>
      </w:pPr>
      <w:r w:rsidRPr="003246C6">
        <w:rPr>
          <w:rFonts w:ascii="Times New Roman" w:hAnsi="Times New Roman" w:cs="Times New Roman"/>
          <w:sz w:val="28"/>
          <w:szCs w:val="28"/>
        </w:rPr>
        <w:t>1. Индекс, указывающий, имеет ли</w:t>
      </w:r>
      <w:r>
        <w:rPr>
          <w:rFonts w:ascii="Times New Roman" w:hAnsi="Times New Roman" w:cs="Times New Roman"/>
          <w:sz w:val="28"/>
          <w:szCs w:val="28"/>
        </w:rPr>
        <w:t xml:space="preserve"> молекула одноатомную, линейную </w:t>
      </w:r>
      <w:r w:rsidRPr="003246C6">
        <w:rPr>
          <w:rFonts w:ascii="Times New Roman" w:hAnsi="Times New Roman" w:cs="Times New Roman"/>
          <w:sz w:val="28"/>
          <w:szCs w:val="28"/>
        </w:rPr>
        <w:t>или нелинейную геометрическую</w:t>
      </w:r>
      <w:r>
        <w:rPr>
          <w:rFonts w:ascii="Times New Roman" w:hAnsi="Times New Roman" w:cs="Times New Roman"/>
          <w:sz w:val="28"/>
          <w:szCs w:val="28"/>
        </w:rPr>
        <w:t xml:space="preserve"> </w:t>
      </w:r>
      <w:r w:rsidRPr="003246C6">
        <w:rPr>
          <w:rFonts w:ascii="Times New Roman" w:hAnsi="Times New Roman" w:cs="Times New Roman"/>
          <w:sz w:val="28"/>
          <w:szCs w:val="28"/>
        </w:rPr>
        <w:t>кон</w:t>
      </w:r>
      <w:r>
        <w:rPr>
          <w:rFonts w:ascii="Times New Roman" w:hAnsi="Times New Roman" w:cs="Times New Roman"/>
          <w:sz w:val="28"/>
          <w:szCs w:val="28"/>
        </w:rPr>
        <w:t xml:space="preserve">фигурации. Если индекс равен 0, </w:t>
      </w:r>
      <w:r w:rsidRPr="003246C6">
        <w:rPr>
          <w:rFonts w:ascii="Times New Roman" w:hAnsi="Times New Roman" w:cs="Times New Roman"/>
          <w:sz w:val="28"/>
          <w:szCs w:val="28"/>
        </w:rPr>
        <w:t>молекула представляет собой один атом.</w:t>
      </w:r>
      <w:r>
        <w:rPr>
          <w:rFonts w:ascii="Times New Roman" w:hAnsi="Times New Roman" w:cs="Times New Roman"/>
          <w:sz w:val="28"/>
          <w:szCs w:val="28"/>
        </w:rPr>
        <w:t xml:space="preserve"> Если индекс равен 1, молекула </w:t>
      </w:r>
      <w:r w:rsidRPr="003246C6">
        <w:rPr>
          <w:rFonts w:ascii="Times New Roman" w:hAnsi="Times New Roman" w:cs="Times New Roman"/>
          <w:sz w:val="28"/>
          <w:szCs w:val="28"/>
        </w:rPr>
        <w:t>линейный, и, если он равен 2, молекула является нелинейной</w:t>
      </w:r>
      <w:r>
        <w:rPr>
          <w:rFonts w:ascii="Times New Roman" w:hAnsi="Times New Roman" w:cs="Times New Roman"/>
          <w:sz w:val="28"/>
          <w:szCs w:val="28"/>
        </w:rPr>
        <w:t>.</w:t>
      </w:r>
    </w:p>
    <w:p w:rsidR="003246C6" w:rsidRPr="003246C6" w:rsidRDefault="003246C6" w:rsidP="00612425">
      <w:pPr>
        <w:pStyle w:val="HTML"/>
        <w:shd w:val="clear" w:color="auto" w:fill="FFFFFF"/>
        <w:spacing w:line="360" w:lineRule="auto"/>
        <w:ind w:firstLine="709"/>
        <w:jc w:val="both"/>
        <w:rPr>
          <w:rFonts w:ascii="Times New Roman" w:hAnsi="Times New Roman" w:cs="Times New Roman"/>
          <w:sz w:val="28"/>
          <w:szCs w:val="28"/>
        </w:rPr>
      </w:pPr>
      <w:r w:rsidRPr="003246C6">
        <w:rPr>
          <w:rFonts w:ascii="Times New Roman" w:hAnsi="Times New Roman" w:cs="Times New Roman"/>
          <w:sz w:val="28"/>
          <w:szCs w:val="28"/>
        </w:rPr>
        <w:t>2. Глубина потенциальной ямы Леннарда-Джонса</w:t>
      </w:r>
      <w:r w:rsidR="00D65DD4" w:rsidRPr="00D65DD4">
        <w:rPr>
          <w:rFonts w:ascii="Times New Roman" w:hAnsi="Times New Roman" w:cs="Times New Roman"/>
          <w:sz w:val="28"/>
          <w:szCs w:val="28"/>
        </w:rPr>
        <w:t xml:space="preserve"> </w:t>
      </w:r>
      <m:oMath>
        <m:f>
          <m:fPr>
            <m:ctrlPr>
              <w:rPr>
                <w:rFonts w:ascii="Cambria Math" w:hAnsi="Cambria Math" w:cs="Times New Roman"/>
                <w:i/>
                <w:sz w:val="28"/>
                <w:szCs w:val="28"/>
                <w:lang w:val="en-US"/>
              </w:rPr>
            </m:ctrlPr>
          </m:fPr>
          <m:num>
            <m:r>
              <w:rPr>
                <w:rFonts w:ascii="Cambria Math" w:hAnsi="Cambria Math" w:cs="Times New Roman"/>
                <w:sz w:val="28"/>
                <w:szCs w:val="28"/>
                <w:lang w:val="en-US"/>
              </w:rPr>
              <m:t>ε</m:t>
            </m:r>
          </m:num>
          <m:den>
            <m:sSub>
              <m:sSubPr>
                <m:ctrlPr>
                  <w:rPr>
                    <w:rFonts w:ascii="Cambria Math" w:hAnsi="Cambria Math" w:cs="Times New Roman"/>
                    <w:i/>
                    <w:sz w:val="28"/>
                    <w:szCs w:val="28"/>
                    <w:lang w:val="en-US"/>
                  </w:rPr>
                </m:ctrlPr>
              </m:sSubPr>
              <m:e>
                <m:r>
                  <w:rPr>
                    <w:rFonts w:ascii="Cambria Math" w:hAnsi="Cambria Math" w:cs="Times New Roman"/>
                    <w:sz w:val="28"/>
                    <w:szCs w:val="28"/>
                    <w:lang w:val="en-US"/>
                  </w:rPr>
                  <m:t>k</m:t>
                </m:r>
              </m:e>
              <m:sub>
                <m:r>
                  <w:rPr>
                    <w:rFonts w:ascii="Cambria Math" w:hAnsi="Cambria Math" w:cs="Times New Roman"/>
                    <w:sz w:val="28"/>
                    <w:szCs w:val="28"/>
                    <w:lang w:val="en-US"/>
                  </w:rPr>
                  <m:t>B</m:t>
                </m:r>
              </m:sub>
            </m:sSub>
          </m:den>
        </m:f>
      </m:oMath>
      <w:r w:rsidRPr="003246C6">
        <w:rPr>
          <w:rFonts w:ascii="Times New Roman" w:hAnsi="Times New Roman" w:cs="Times New Roman"/>
          <w:sz w:val="28"/>
          <w:szCs w:val="28"/>
        </w:rPr>
        <w:t xml:space="preserve"> в Кельвинах.</w:t>
      </w:r>
    </w:p>
    <w:p w:rsidR="003246C6" w:rsidRDefault="003246C6" w:rsidP="00612425">
      <w:pPr>
        <w:pStyle w:val="HTML"/>
        <w:shd w:val="clear" w:color="auto" w:fill="FFFFFF"/>
        <w:spacing w:line="360" w:lineRule="auto"/>
        <w:ind w:firstLine="709"/>
        <w:jc w:val="both"/>
        <w:rPr>
          <w:rFonts w:ascii="Times New Roman" w:hAnsi="Times New Roman" w:cs="Times New Roman"/>
          <w:sz w:val="28"/>
          <w:szCs w:val="28"/>
        </w:rPr>
      </w:pPr>
      <w:r w:rsidRPr="003246C6">
        <w:rPr>
          <w:rFonts w:ascii="Times New Roman" w:hAnsi="Times New Roman" w:cs="Times New Roman"/>
          <w:sz w:val="28"/>
          <w:szCs w:val="28"/>
        </w:rPr>
        <w:t>3. Диаметр леннард-джонсовского столкновения σ в ангстремах</w:t>
      </w:r>
      <w:r>
        <w:rPr>
          <w:rFonts w:ascii="Times New Roman" w:hAnsi="Times New Roman" w:cs="Times New Roman"/>
          <w:sz w:val="28"/>
          <w:szCs w:val="28"/>
        </w:rPr>
        <w:t>.</w:t>
      </w:r>
    </w:p>
    <w:p w:rsidR="003246C6" w:rsidRDefault="003246C6" w:rsidP="00612425">
      <w:pPr>
        <w:pStyle w:val="HTML"/>
        <w:shd w:val="clear" w:color="auto" w:fill="FFFFFF"/>
        <w:spacing w:line="360" w:lineRule="auto"/>
        <w:ind w:firstLine="709"/>
        <w:jc w:val="both"/>
        <w:rPr>
          <w:rFonts w:ascii="Times New Roman" w:hAnsi="Times New Roman" w:cs="Times New Roman"/>
          <w:sz w:val="28"/>
          <w:szCs w:val="28"/>
        </w:rPr>
      </w:pPr>
      <w:r w:rsidRPr="003246C6">
        <w:rPr>
          <w:rFonts w:ascii="Times New Roman" w:hAnsi="Times New Roman" w:cs="Times New Roman"/>
          <w:sz w:val="28"/>
          <w:szCs w:val="28"/>
        </w:rPr>
        <w:t>4. Дипольный момент µ в Дебая. Примечание: Деб</w:t>
      </w:r>
      <w:r>
        <w:rPr>
          <w:rFonts w:ascii="Times New Roman" w:hAnsi="Times New Roman" w:cs="Times New Roman"/>
          <w:sz w:val="28"/>
          <w:szCs w:val="28"/>
        </w:rPr>
        <w:t xml:space="preserve">ай </w:t>
      </w:r>
      <m:oMath>
        <m:sSup>
          <m:sSupPr>
            <m:ctrlPr>
              <w:rPr>
                <w:rFonts w:ascii="Cambria Math" w:hAnsi="Cambria Math" w:cs="Times New Roman"/>
                <w:i/>
                <w:sz w:val="28"/>
                <w:szCs w:val="28"/>
              </w:rPr>
            </m:ctrlPr>
          </m:sSupPr>
          <m:e>
            <m:r>
              <w:rPr>
                <w:rFonts w:ascii="Cambria Math" w:hAnsi="Cambria Math" w:cs="Times New Roman"/>
                <w:sz w:val="28"/>
                <w:szCs w:val="28"/>
              </w:rPr>
              <m:t>10</m:t>
            </m:r>
          </m:e>
          <m:sup>
            <m:r>
              <m:rPr>
                <m:sty m:val="p"/>
              </m:rPr>
              <w:rPr>
                <w:rFonts w:ascii="Cambria Math" w:hAnsi="Cambria Math" w:cs="Times New Roman"/>
                <w:sz w:val="28"/>
                <w:szCs w:val="28"/>
              </w:rPr>
              <m:t xml:space="preserve">-18 </m:t>
            </m:r>
          </m:sup>
        </m:sSup>
      </m:oMath>
      <w:bookmarkStart w:id="78" w:name="OLE_LINK2"/>
      <w:bookmarkStart w:id="79" w:name="OLE_LINK3"/>
      <w:bookmarkStart w:id="80" w:name="OLE_LINK4"/>
      <w:r w:rsidRPr="003246C6">
        <w:rPr>
          <w:rFonts w:ascii="Times New Roman" w:hAnsi="Times New Roman" w:cs="Times New Roman"/>
          <w:sz w:val="28"/>
          <w:szCs w:val="28"/>
        </w:rPr>
        <w:t xml:space="preserve"> </w:t>
      </w:r>
      <w:bookmarkEnd w:id="78"/>
      <w:bookmarkEnd w:id="79"/>
      <w:bookmarkEnd w:id="80"/>
      <m:oMath>
        <m:sSup>
          <m:sSupPr>
            <m:ctrlPr>
              <w:rPr>
                <w:rFonts w:ascii="Cambria Math" w:hAnsi="Cambria Math" w:cs="Times New Roman"/>
                <w:i/>
                <w:sz w:val="28"/>
                <w:szCs w:val="28"/>
              </w:rPr>
            </m:ctrlPr>
          </m:sSupPr>
          <m:e>
            <m:r>
              <w:rPr>
                <w:rFonts w:ascii="Cambria Math" w:hAnsi="Cambria Math" w:cs="Times New Roman"/>
                <w:sz w:val="28"/>
                <w:szCs w:val="28"/>
              </w:rPr>
              <m:t>см</m:t>
            </m:r>
          </m:e>
          <m:sup>
            <m:f>
              <m:fPr>
                <m:ctrlPr>
                  <w:rPr>
                    <w:rFonts w:ascii="Cambria Math" w:hAnsi="Cambria Math" w:cs="Times New Roman"/>
                    <w:sz w:val="28"/>
                    <w:szCs w:val="28"/>
                  </w:rPr>
                </m:ctrlPr>
              </m:fPr>
              <m:num>
                <m:r>
                  <w:rPr>
                    <w:rFonts w:ascii="Cambria Math" w:hAnsi="Cambria Math" w:cs="Times New Roman"/>
                    <w:sz w:val="28"/>
                    <w:szCs w:val="28"/>
                  </w:rPr>
                  <m:t>3</m:t>
                </m:r>
              </m:num>
              <m:den>
                <m:r>
                  <w:rPr>
                    <w:rFonts w:ascii="Cambria Math" w:hAnsi="Cambria Math" w:cs="Times New Roman"/>
                    <w:sz w:val="28"/>
                    <w:szCs w:val="28"/>
                  </w:rPr>
                  <m:t>2</m:t>
                </m:r>
              </m:den>
            </m:f>
            <m:r>
              <m:rPr>
                <m:sty m:val="p"/>
              </m:rPr>
              <w:rPr>
                <w:rFonts w:ascii="Cambria Math" w:hAnsi="Cambria Math" w:cs="Times New Roman"/>
                <w:sz w:val="28"/>
                <w:szCs w:val="28"/>
              </w:rPr>
              <m:t xml:space="preserve"> </m:t>
            </m:r>
          </m:sup>
        </m:sSup>
        <m:sSup>
          <m:sSupPr>
            <m:ctrlPr>
              <w:rPr>
                <w:rFonts w:ascii="Cambria Math" w:hAnsi="Cambria Math" w:cs="Times New Roman"/>
                <w:sz w:val="28"/>
                <w:szCs w:val="28"/>
              </w:rPr>
            </m:ctrlPr>
          </m:sSupPr>
          <m:e>
            <m:r>
              <w:rPr>
                <w:rFonts w:ascii="Cambria Math" w:hAnsi="Cambria Math" w:cs="Times New Roman"/>
                <w:sz w:val="28"/>
                <w:szCs w:val="28"/>
                <w:lang w:val="en-US"/>
              </w:rPr>
              <m:t>egr</m:t>
            </m:r>
          </m:e>
          <m:sup>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2</m:t>
                </m:r>
              </m:den>
            </m:f>
          </m:sup>
        </m:sSup>
      </m:oMath>
      <w:r w:rsidRPr="003246C6">
        <w:rPr>
          <w:rFonts w:ascii="Times New Roman" w:hAnsi="Times New Roman" w:cs="Times New Roman"/>
          <w:sz w:val="28"/>
          <w:szCs w:val="28"/>
        </w:rPr>
        <w:t>.</w:t>
      </w:r>
    </w:p>
    <w:p w:rsidR="00612425" w:rsidRPr="00612425" w:rsidRDefault="00612425" w:rsidP="00612425">
      <w:pPr>
        <w:pStyle w:val="HTML"/>
        <w:shd w:val="clear" w:color="auto" w:fill="FFFFFF"/>
        <w:spacing w:line="360" w:lineRule="auto"/>
        <w:ind w:firstLine="709"/>
        <w:jc w:val="both"/>
        <w:rPr>
          <w:rFonts w:ascii="Times New Roman" w:hAnsi="Times New Roman" w:cs="Times New Roman"/>
          <w:color w:val="212121"/>
          <w:sz w:val="28"/>
          <w:szCs w:val="28"/>
        </w:rPr>
      </w:pPr>
      <w:r w:rsidRPr="00612425">
        <w:rPr>
          <w:rFonts w:ascii="Times New Roman" w:hAnsi="Times New Roman" w:cs="Times New Roman"/>
          <w:sz w:val="28"/>
          <w:szCs w:val="28"/>
        </w:rPr>
        <w:t>5. Поляризуемость α в кубических ангстремах.</w:t>
      </w:r>
    </w:p>
    <w:p w:rsidR="00612425" w:rsidRPr="00612425" w:rsidRDefault="00612425" w:rsidP="00612425">
      <w:pPr>
        <w:pStyle w:val="HTML"/>
        <w:shd w:val="clear" w:color="auto" w:fill="FFFFFF"/>
        <w:spacing w:line="360" w:lineRule="auto"/>
        <w:ind w:firstLine="709"/>
        <w:jc w:val="both"/>
        <w:rPr>
          <w:rFonts w:ascii="Times New Roman" w:hAnsi="Times New Roman" w:cs="Times New Roman"/>
          <w:sz w:val="28"/>
          <w:szCs w:val="28"/>
        </w:rPr>
      </w:pPr>
      <w:r w:rsidRPr="00612425">
        <w:rPr>
          <w:rFonts w:ascii="Times New Roman" w:hAnsi="Times New Roman" w:cs="Times New Roman"/>
          <w:sz w:val="28"/>
          <w:szCs w:val="28"/>
        </w:rPr>
        <w:t>6. Ротационная релаксация столкновения Zrot при 298K.</w:t>
      </w:r>
    </w:p>
    <w:p w:rsidR="00612425" w:rsidRDefault="00612425" w:rsidP="003246C6">
      <w:pPr>
        <w:pStyle w:val="HTML"/>
        <w:shd w:val="clear" w:color="auto" w:fill="FFFFFF"/>
        <w:rPr>
          <w:rFonts w:ascii="Times New Roman" w:hAnsi="Times New Roman" w:cs="Times New Roman"/>
          <w:sz w:val="28"/>
          <w:szCs w:val="28"/>
        </w:rPr>
      </w:pPr>
      <w:r>
        <w:rPr>
          <w:noProof/>
        </w:rPr>
        <w:drawing>
          <wp:inline distT="0" distB="0" distL="0" distR="0">
            <wp:extent cx="5362228" cy="38576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5367972" cy="3861757"/>
                    </a:xfrm>
                    <a:prstGeom prst="rect">
                      <a:avLst/>
                    </a:prstGeom>
                  </pic:spPr>
                </pic:pic>
              </a:graphicData>
            </a:graphic>
          </wp:inline>
        </w:drawing>
      </w:r>
    </w:p>
    <w:p w:rsidR="0058512F" w:rsidRPr="0058512F" w:rsidRDefault="0058512F" w:rsidP="0058512F">
      <w:pPr>
        <w:pStyle w:val="HTML"/>
        <w:shd w:val="clear" w:color="auto" w:fill="FFFFFF"/>
        <w:jc w:val="center"/>
        <w:rPr>
          <w:rFonts w:ascii="Times New Roman" w:hAnsi="Times New Roman" w:cs="Times New Roman"/>
          <w:sz w:val="28"/>
          <w:szCs w:val="28"/>
          <w:lang w:val="en-US"/>
        </w:rPr>
      </w:pPr>
      <w:r>
        <w:rPr>
          <w:rFonts w:ascii="Times New Roman" w:hAnsi="Times New Roman" w:cs="Times New Roman"/>
          <w:sz w:val="28"/>
          <w:szCs w:val="28"/>
        </w:rPr>
        <w:t>Рисунок</w:t>
      </w:r>
      <w:r w:rsidR="0058244C">
        <w:rPr>
          <w:rFonts w:ascii="Times New Roman" w:hAnsi="Times New Roman" w:cs="Times New Roman"/>
          <w:sz w:val="28"/>
          <w:szCs w:val="28"/>
          <w:lang w:val="en-US"/>
        </w:rPr>
        <w:t xml:space="preserve"> 8</w:t>
      </w:r>
      <w:r w:rsidR="00924DF4">
        <w:rPr>
          <w:rFonts w:ascii="Times New Roman" w:hAnsi="Times New Roman" w:cs="Times New Roman"/>
          <w:sz w:val="28"/>
          <w:szCs w:val="28"/>
          <w:lang w:val="en-US"/>
        </w:rPr>
        <w:t>.3</w:t>
      </w:r>
      <w:r w:rsidRPr="0058512F">
        <w:rPr>
          <w:rFonts w:ascii="Times New Roman" w:hAnsi="Times New Roman" w:cs="Times New Roman"/>
          <w:sz w:val="28"/>
          <w:szCs w:val="28"/>
          <w:lang w:val="en-US"/>
        </w:rPr>
        <w:t xml:space="preserve"> – </w:t>
      </w:r>
      <w:r w:rsidR="00470EF9">
        <w:rPr>
          <w:rFonts w:ascii="Times New Roman" w:hAnsi="Times New Roman" w:cs="Times New Roman"/>
          <w:sz w:val="28"/>
          <w:szCs w:val="28"/>
        </w:rPr>
        <w:t>П</w:t>
      </w:r>
      <w:r>
        <w:rPr>
          <w:rFonts w:ascii="Times New Roman" w:hAnsi="Times New Roman" w:cs="Times New Roman"/>
          <w:sz w:val="28"/>
          <w:szCs w:val="28"/>
        </w:rPr>
        <w:t>ример</w:t>
      </w:r>
      <w:r w:rsidRPr="0058512F">
        <w:rPr>
          <w:rFonts w:ascii="Times New Roman" w:hAnsi="Times New Roman" w:cs="Times New Roman"/>
          <w:sz w:val="28"/>
          <w:szCs w:val="28"/>
          <w:lang w:val="en-US"/>
        </w:rPr>
        <w:t xml:space="preserve"> </w:t>
      </w:r>
      <w:r>
        <w:rPr>
          <w:rFonts w:ascii="Times New Roman" w:hAnsi="Times New Roman" w:cs="Times New Roman"/>
          <w:sz w:val="28"/>
          <w:szCs w:val="28"/>
        </w:rPr>
        <w:t>файла</w:t>
      </w:r>
      <w:r w:rsidRPr="0058512F">
        <w:rPr>
          <w:rFonts w:ascii="Times New Roman" w:hAnsi="Times New Roman" w:cs="Times New Roman"/>
          <w:sz w:val="28"/>
          <w:szCs w:val="28"/>
          <w:lang w:val="en-US"/>
        </w:rPr>
        <w:t xml:space="preserve"> </w:t>
      </w:r>
      <w:r w:rsidRPr="003246C6">
        <w:rPr>
          <w:rFonts w:ascii="Times New Roman" w:hAnsi="Times New Roman" w:cs="Times New Roman"/>
          <w:sz w:val="28"/>
          <w:szCs w:val="28"/>
          <w:lang w:val="en-US"/>
        </w:rPr>
        <w:t>Transport</w:t>
      </w:r>
      <w:r w:rsidRPr="0058512F">
        <w:rPr>
          <w:rFonts w:ascii="Times New Roman" w:hAnsi="Times New Roman" w:cs="Times New Roman"/>
          <w:sz w:val="28"/>
          <w:szCs w:val="28"/>
          <w:lang w:val="en-US"/>
        </w:rPr>
        <w:t xml:space="preserve"> </w:t>
      </w:r>
      <w:r w:rsidRPr="003246C6">
        <w:rPr>
          <w:rFonts w:ascii="Times New Roman" w:hAnsi="Times New Roman" w:cs="Times New Roman"/>
          <w:sz w:val="28"/>
          <w:szCs w:val="28"/>
          <w:lang w:val="en-US"/>
        </w:rPr>
        <w:t>Property</w:t>
      </w:r>
      <w:r w:rsidRPr="0058512F">
        <w:rPr>
          <w:rFonts w:ascii="Times New Roman" w:hAnsi="Times New Roman" w:cs="Times New Roman"/>
          <w:sz w:val="28"/>
          <w:szCs w:val="28"/>
          <w:lang w:val="en-US"/>
        </w:rPr>
        <w:t xml:space="preserve"> </w:t>
      </w:r>
      <w:r w:rsidRPr="003246C6">
        <w:rPr>
          <w:rFonts w:ascii="Times New Roman" w:hAnsi="Times New Roman" w:cs="Times New Roman"/>
          <w:sz w:val="28"/>
          <w:szCs w:val="28"/>
          <w:lang w:val="en-US"/>
        </w:rPr>
        <w:t>Data</w:t>
      </w:r>
      <w:r w:rsidRPr="0058512F">
        <w:rPr>
          <w:rFonts w:ascii="Times New Roman" w:hAnsi="Times New Roman" w:cs="Times New Roman"/>
          <w:sz w:val="28"/>
          <w:szCs w:val="28"/>
          <w:lang w:val="en-US"/>
        </w:rPr>
        <w:t>.</w:t>
      </w:r>
    </w:p>
    <w:p w:rsidR="00612425" w:rsidRPr="0058512F" w:rsidRDefault="00612425" w:rsidP="00612425">
      <w:pPr>
        <w:spacing w:after="0" w:line="360" w:lineRule="auto"/>
        <w:jc w:val="both"/>
        <w:rPr>
          <w:rFonts w:ascii="Times New Roman" w:eastAsia="Times New Roman" w:hAnsi="Times New Roman" w:cs="Times New Roman"/>
          <w:sz w:val="28"/>
          <w:szCs w:val="28"/>
          <w:lang w:val="en-US" w:eastAsia="ru-RU"/>
        </w:rPr>
      </w:pPr>
    </w:p>
    <w:p w:rsidR="004B2BE4" w:rsidRPr="001D6D2B" w:rsidRDefault="004B2BE4" w:rsidP="00612425">
      <w:pPr>
        <w:spacing w:after="0" w:line="360" w:lineRule="auto"/>
        <w:ind w:firstLine="709"/>
        <w:jc w:val="both"/>
        <w:rPr>
          <w:rFonts w:ascii="Times New Roman" w:eastAsia="Times New Roman" w:hAnsi="Times New Roman" w:cs="Times New Roman"/>
          <w:color w:val="000000"/>
          <w:sz w:val="28"/>
          <w:szCs w:val="28"/>
          <w:lang w:val="en-US" w:eastAsia="ru-RU"/>
        </w:rPr>
      </w:pPr>
    </w:p>
    <w:p w:rsidR="00DD456E" w:rsidRDefault="001E2000" w:rsidP="004B2BE4">
      <w:pPr>
        <w:spacing w:after="0" w:line="360" w:lineRule="auto"/>
        <w:ind w:firstLine="709"/>
        <w:jc w:val="both"/>
        <w:rPr>
          <w:rFonts w:ascii="Times New Roman" w:eastAsia="Times New Roman" w:hAnsi="Times New Roman" w:cs="Times New Roman"/>
          <w:color w:val="000000"/>
          <w:sz w:val="28"/>
          <w:szCs w:val="28"/>
          <w:lang w:eastAsia="ru-RU"/>
        </w:rPr>
      </w:pPr>
      <w:r w:rsidRPr="001E2000">
        <w:rPr>
          <w:rFonts w:ascii="Times New Roman" w:eastAsia="Times New Roman" w:hAnsi="Times New Roman" w:cs="Times New Roman"/>
          <w:color w:val="000000"/>
          <w:sz w:val="28"/>
          <w:szCs w:val="28"/>
          <w:lang w:eastAsia="ru-RU"/>
        </w:rPr>
        <w:lastRenderedPageBreak/>
        <w:t>Данные файл</w:t>
      </w:r>
      <w:r w:rsidR="00A87F63">
        <w:rPr>
          <w:rFonts w:ascii="Times New Roman" w:eastAsia="Times New Roman" w:hAnsi="Times New Roman" w:cs="Times New Roman"/>
          <w:color w:val="000000"/>
          <w:sz w:val="28"/>
          <w:szCs w:val="28"/>
          <w:lang w:eastAsia="ru-RU"/>
        </w:rPr>
        <w:t>ы импортируются в A</w:t>
      </w:r>
      <w:r w:rsidR="00A87F63">
        <w:rPr>
          <w:rFonts w:ascii="Times New Roman" w:eastAsia="Times New Roman" w:hAnsi="Times New Roman" w:cs="Times New Roman"/>
          <w:color w:val="000000"/>
          <w:sz w:val="28"/>
          <w:szCs w:val="28"/>
          <w:lang w:val="en-US" w:eastAsia="ru-RU"/>
        </w:rPr>
        <w:t>NSYS</w:t>
      </w:r>
      <w:r w:rsidR="00A87F63">
        <w:rPr>
          <w:rFonts w:ascii="Times New Roman" w:eastAsia="Times New Roman" w:hAnsi="Times New Roman" w:cs="Times New Roman"/>
          <w:color w:val="000000"/>
          <w:sz w:val="28"/>
          <w:szCs w:val="28"/>
          <w:lang w:eastAsia="ru-RU"/>
        </w:rPr>
        <w:t xml:space="preserve"> </w:t>
      </w:r>
      <w:r w:rsidR="00A87F63">
        <w:rPr>
          <w:rFonts w:ascii="Times New Roman" w:eastAsia="Times New Roman" w:hAnsi="Times New Roman" w:cs="Times New Roman"/>
          <w:color w:val="000000"/>
          <w:sz w:val="28"/>
          <w:szCs w:val="28"/>
          <w:lang w:val="en-US" w:eastAsia="ru-RU"/>
        </w:rPr>
        <w:t>F</w:t>
      </w:r>
      <w:r w:rsidRPr="001E2000">
        <w:rPr>
          <w:rFonts w:ascii="Times New Roman" w:eastAsia="Times New Roman" w:hAnsi="Times New Roman" w:cs="Times New Roman"/>
          <w:color w:val="000000"/>
          <w:sz w:val="28"/>
          <w:szCs w:val="28"/>
          <w:lang w:eastAsia="ru-RU"/>
        </w:rPr>
        <w:t>luent, гд</w:t>
      </w:r>
      <w:r w:rsidR="00DD456E">
        <w:rPr>
          <w:rFonts w:ascii="Times New Roman" w:eastAsia="Times New Roman" w:hAnsi="Times New Roman" w:cs="Times New Roman"/>
          <w:color w:val="000000"/>
          <w:sz w:val="28"/>
          <w:szCs w:val="28"/>
          <w:lang w:eastAsia="ru-RU"/>
        </w:rPr>
        <w:t>е и будут производиться расчеты (Рис.8.4.–8.5.).</w:t>
      </w:r>
    </w:p>
    <w:p w:rsidR="006B664E" w:rsidRDefault="00CC2E53" w:rsidP="004B2BE4">
      <w:pPr>
        <w:spacing w:after="0" w:line="360" w:lineRule="auto"/>
        <w:ind w:firstLine="709"/>
        <w:jc w:val="both"/>
        <w:rPr>
          <w:rFonts w:ascii="Times New Roman" w:eastAsia="Times New Roman" w:hAnsi="Times New Roman" w:cs="Times New Roman"/>
          <w:color w:val="000000"/>
          <w:sz w:val="28"/>
          <w:szCs w:val="28"/>
          <w:lang w:eastAsia="ru-RU"/>
        </w:rPr>
      </w:pPr>
      <w:r>
        <w:rPr>
          <w:noProof/>
          <w:lang w:eastAsia="ru-RU"/>
        </w:rPr>
        <w:drawing>
          <wp:inline distT="0" distB="0" distL="0" distR="0">
            <wp:extent cx="4657725" cy="3467100"/>
            <wp:effectExtent l="0" t="0" r="9525" b="0"/>
            <wp:docPr id="19" name="Рисунок 19" descr="https://pp.userapi.com/c845324/v845324009/15b16b/pccJe8upxw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pp.userapi.com/c845324/v845324009/15b16b/pccJe8upxwo.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657725" cy="3467100"/>
                    </a:xfrm>
                    <a:prstGeom prst="rect">
                      <a:avLst/>
                    </a:prstGeom>
                    <a:noFill/>
                    <a:ln>
                      <a:noFill/>
                    </a:ln>
                  </pic:spPr>
                </pic:pic>
              </a:graphicData>
            </a:graphic>
          </wp:inline>
        </w:drawing>
      </w:r>
    </w:p>
    <w:p w:rsidR="00DD456E" w:rsidRPr="00DD456E" w:rsidRDefault="00DD456E" w:rsidP="00DD456E">
      <w:pPr>
        <w:spacing w:after="0" w:line="360" w:lineRule="auto"/>
        <w:ind w:firstLine="709"/>
        <w:jc w:val="center"/>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Рисунок</w:t>
      </w:r>
      <w:r w:rsidRPr="00DD456E">
        <w:rPr>
          <w:rFonts w:ascii="Times New Roman" w:hAnsi="Times New Roman" w:cs="Times New Roman"/>
          <w:sz w:val="28"/>
          <w:szCs w:val="28"/>
        </w:rPr>
        <w:t xml:space="preserve"> 8.3 –</w:t>
      </w:r>
      <w:r>
        <w:rPr>
          <w:rFonts w:ascii="Times New Roman" w:hAnsi="Times New Roman" w:cs="Times New Roman"/>
          <w:sz w:val="28"/>
          <w:szCs w:val="28"/>
        </w:rPr>
        <w:t xml:space="preserve"> Окно выбора модели горения, куда можно импортировать </w:t>
      </w:r>
      <w:r w:rsidR="001D6D2B">
        <w:rPr>
          <w:rFonts w:ascii="Times New Roman" w:hAnsi="Times New Roman" w:cs="Times New Roman"/>
          <w:sz w:val="28"/>
          <w:szCs w:val="28"/>
        </w:rPr>
        <w:t>механизм</w:t>
      </w:r>
      <w:r>
        <w:rPr>
          <w:rFonts w:ascii="Times New Roman" w:hAnsi="Times New Roman" w:cs="Times New Roman"/>
          <w:sz w:val="28"/>
          <w:szCs w:val="28"/>
        </w:rPr>
        <w:t xml:space="preserve"> из </w:t>
      </w:r>
      <w:r>
        <w:rPr>
          <w:rFonts w:ascii="Times New Roman" w:hAnsi="Times New Roman" w:cs="Times New Roman"/>
          <w:sz w:val="28"/>
          <w:szCs w:val="28"/>
          <w:lang w:val="en-US"/>
        </w:rPr>
        <w:t>Chemkin</w:t>
      </w:r>
      <w:r w:rsidRPr="00DD456E">
        <w:rPr>
          <w:rFonts w:ascii="Times New Roman" w:hAnsi="Times New Roman" w:cs="Times New Roman"/>
          <w:sz w:val="28"/>
          <w:szCs w:val="28"/>
        </w:rPr>
        <w:t>.</w:t>
      </w:r>
    </w:p>
    <w:p w:rsidR="00CC2E53" w:rsidRDefault="00CC2E53" w:rsidP="004B2BE4">
      <w:pPr>
        <w:spacing w:after="0" w:line="360" w:lineRule="auto"/>
        <w:ind w:firstLine="709"/>
        <w:jc w:val="both"/>
        <w:rPr>
          <w:rFonts w:ascii="Times New Roman" w:eastAsia="Times New Roman" w:hAnsi="Times New Roman" w:cs="Times New Roman"/>
          <w:color w:val="000000"/>
          <w:sz w:val="28"/>
          <w:szCs w:val="28"/>
          <w:lang w:val="en-US" w:eastAsia="ru-RU"/>
        </w:rPr>
      </w:pPr>
      <w:r>
        <w:rPr>
          <w:noProof/>
          <w:lang w:eastAsia="ru-RU"/>
        </w:rPr>
        <w:drawing>
          <wp:inline distT="0" distB="0" distL="0" distR="0">
            <wp:extent cx="4743450" cy="3486150"/>
            <wp:effectExtent l="0" t="0" r="0" b="0"/>
            <wp:docPr id="20" name="Рисунок 20" descr="https://pp.userapi.com/c845324/v845324009/15b164/qI7wcMtHUH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pp.userapi.com/c845324/v845324009/15b164/qI7wcMtHUHM.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743450" cy="3486150"/>
                    </a:xfrm>
                    <a:prstGeom prst="rect">
                      <a:avLst/>
                    </a:prstGeom>
                    <a:noFill/>
                    <a:ln>
                      <a:noFill/>
                    </a:ln>
                  </pic:spPr>
                </pic:pic>
              </a:graphicData>
            </a:graphic>
          </wp:inline>
        </w:drawing>
      </w:r>
    </w:p>
    <w:p w:rsidR="00DD456E" w:rsidRDefault="00DD456E" w:rsidP="00DD456E">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Рисунок</w:t>
      </w:r>
      <w:r w:rsidRPr="00DD456E">
        <w:rPr>
          <w:rFonts w:ascii="Times New Roman" w:hAnsi="Times New Roman" w:cs="Times New Roman"/>
          <w:sz w:val="28"/>
          <w:szCs w:val="28"/>
        </w:rPr>
        <w:t xml:space="preserve"> 8.3 –</w:t>
      </w:r>
      <w:r>
        <w:rPr>
          <w:rFonts w:ascii="Times New Roman" w:hAnsi="Times New Roman" w:cs="Times New Roman"/>
          <w:sz w:val="28"/>
          <w:szCs w:val="28"/>
        </w:rPr>
        <w:t xml:space="preserve"> </w:t>
      </w:r>
      <w:r w:rsidR="00470EF9">
        <w:rPr>
          <w:rFonts w:ascii="Times New Roman" w:hAnsi="Times New Roman" w:cs="Times New Roman"/>
          <w:sz w:val="28"/>
          <w:szCs w:val="28"/>
        </w:rPr>
        <w:t>Три</w:t>
      </w:r>
      <w:r>
        <w:rPr>
          <w:rFonts w:ascii="Times New Roman" w:hAnsi="Times New Roman" w:cs="Times New Roman"/>
          <w:sz w:val="28"/>
          <w:szCs w:val="28"/>
        </w:rPr>
        <w:t xml:space="preserve"> файла необходимые для </w:t>
      </w:r>
      <w:r>
        <w:rPr>
          <w:rFonts w:ascii="Times New Roman" w:hAnsi="Times New Roman" w:cs="Times New Roman"/>
          <w:sz w:val="28"/>
          <w:szCs w:val="28"/>
          <w:lang w:val="en-US"/>
        </w:rPr>
        <w:t>Fluent</w:t>
      </w:r>
      <w:r w:rsidRPr="00DD456E">
        <w:rPr>
          <w:rFonts w:ascii="Times New Roman" w:hAnsi="Times New Roman" w:cs="Times New Roman"/>
          <w:sz w:val="28"/>
          <w:szCs w:val="28"/>
        </w:rPr>
        <w:t>.</w:t>
      </w:r>
    </w:p>
    <w:p w:rsidR="00DD456E" w:rsidRPr="00DD456E" w:rsidRDefault="00DD456E" w:rsidP="00DD456E">
      <w:pPr>
        <w:spacing w:after="0" w:line="360" w:lineRule="auto"/>
        <w:ind w:firstLine="709"/>
        <w:jc w:val="both"/>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 xml:space="preserve">В данной работе пока не получилось запустить данных механизм, рассмотренный на примере горения водорода, в связи с возникающими </w:t>
      </w:r>
      <w:r>
        <w:rPr>
          <w:rFonts w:ascii="Times New Roman" w:hAnsi="Times New Roman" w:cs="Times New Roman"/>
          <w:sz w:val="28"/>
          <w:szCs w:val="28"/>
        </w:rPr>
        <w:lastRenderedPageBreak/>
        <w:t xml:space="preserve">ошибками при чтении этих трех файлов в </w:t>
      </w:r>
      <w:r>
        <w:rPr>
          <w:rFonts w:ascii="Times New Roman" w:hAnsi="Times New Roman" w:cs="Times New Roman"/>
          <w:sz w:val="28"/>
          <w:szCs w:val="28"/>
          <w:lang w:val="en-US"/>
        </w:rPr>
        <w:t>ANSYS</w:t>
      </w:r>
      <w:r w:rsidRPr="00DD456E">
        <w:rPr>
          <w:rFonts w:ascii="Times New Roman" w:hAnsi="Times New Roman" w:cs="Times New Roman"/>
          <w:sz w:val="28"/>
          <w:szCs w:val="28"/>
        </w:rPr>
        <w:t xml:space="preserve"> </w:t>
      </w:r>
      <w:r>
        <w:rPr>
          <w:rFonts w:ascii="Times New Roman" w:hAnsi="Times New Roman" w:cs="Times New Roman"/>
          <w:sz w:val="28"/>
          <w:szCs w:val="28"/>
          <w:lang w:val="en-US"/>
        </w:rPr>
        <w:t>Fluent</w:t>
      </w:r>
      <w:r>
        <w:rPr>
          <w:rFonts w:ascii="Times New Roman" w:hAnsi="Times New Roman" w:cs="Times New Roman"/>
          <w:sz w:val="28"/>
          <w:szCs w:val="28"/>
        </w:rPr>
        <w:t xml:space="preserve">. Вероятнее всего допущены ошибки в написании данных файлов, в связи с отсутствием опыта в этой области. Планируется более глубокое изучение механизмов и процессов химической кинетики, а также </w:t>
      </w:r>
      <w:r w:rsidR="00A27162">
        <w:rPr>
          <w:rFonts w:ascii="Times New Roman" w:hAnsi="Times New Roman" w:cs="Times New Roman"/>
          <w:sz w:val="28"/>
          <w:szCs w:val="28"/>
        </w:rPr>
        <w:t>разработка своей модели горения керосина.</w:t>
      </w:r>
    </w:p>
    <w:p w:rsidR="004B2BE4" w:rsidRDefault="006B664E" w:rsidP="006B664E">
      <w:pP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br w:type="page"/>
      </w:r>
    </w:p>
    <w:p w:rsidR="004B2BE4" w:rsidRPr="004B2BE4" w:rsidRDefault="004B2BE4" w:rsidP="004B2BE4">
      <w:pPr>
        <w:spacing w:line="360" w:lineRule="auto"/>
        <w:ind w:firstLine="709"/>
        <w:jc w:val="center"/>
        <w:rPr>
          <w:rFonts w:ascii="Times New Roman" w:hAnsi="Times New Roman" w:cs="Times New Roman"/>
          <w:iCs/>
          <w:color w:val="000000"/>
          <w:sz w:val="28"/>
          <w:szCs w:val="28"/>
        </w:rPr>
      </w:pPr>
      <w:r w:rsidRPr="004B2BE4">
        <w:rPr>
          <w:rFonts w:ascii="Times New Roman" w:hAnsi="Times New Roman" w:cs="Times New Roman"/>
          <w:sz w:val="28"/>
          <w:szCs w:val="28"/>
        </w:rPr>
        <w:lastRenderedPageBreak/>
        <w:t>ЗАКЛЮЧЕНИЕ</w:t>
      </w:r>
    </w:p>
    <w:p w:rsidR="004B2BE4" w:rsidRPr="004B2BE4" w:rsidRDefault="004B2BE4" w:rsidP="004B2BE4">
      <w:pPr>
        <w:spacing w:line="360" w:lineRule="auto"/>
        <w:ind w:firstLine="709"/>
        <w:jc w:val="center"/>
        <w:rPr>
          <w:rFonts w:ascii="Times New Roman" w:hAnsi="Times New Roman" w:cs="Times New Roman"/>
          <w:color w:val="000000"/>
          <w:sz w:val="28"/>
          <w:szCs w:val="28"/>
        </w:rPr>
      </w:pPr>
    </w:p>
    <w:p w:rsidR="004B2BE4" w:rsidRPr="004B2BE4" w:rsidRDefault="004B2BE4" w:rsidP="004B2BE4">
      <w:pPr>
        <w:pStyle w:val="a3"/>
        <w:shd w:val="clear" w:color="auto" w:fill="FFFFFF"/>
        <w:spacing w:before="0" w:beforeAutospacing="0" w:after="0" w:afterAutospacing="0" w:line="360" w:lineRule="auto"/>
        <w:jc w:val="both"/>
        <w:rPr>
          <w:sz w:val="28"/>
          <w:szCs w:val="28"/>
        </w:rPr>
      </w:pPr>
      <w:r w:rsidRPr="004B2BE4">
        <w:rPr>
          <w:sz w:val="28"/>
          <w:szCs w:val="28"/>
        </w:rPr>
        <w:tab/>
      </w:r>
      <w:r>
        <w:rPr>
          <w:sz w:val="28"/>
          <w:szCs w:val="28"/>
        </w:rPr>
        <w:t>В данном курсовом проекте</w:t>
      </w:r>
      <w:r w:rsidRPr="004B2BE4">
        <w:rPr>
          <w:sz w:val="28"/>
          <w:szCs w:val="28"/>
        </w:rPr>
        <w:t xml:space="preserve"> были рассмотрены особенности процессов горения на примере камеры сгорания модельной установки, имитирующей проточный тракт камеры сгорания прямоточного воздушно-реактивного двигателя высокоскоростного летательного аппарата. В качестве средств моделирования процессов горения использовался пакет программ </w:t>
      </w:r>
      <w:r w:rsidRPr="004B2BE4">
        <w:rPr>
          <w:sz w:val="28"/>
          <w:szCs w:val="28"/>
          <w:lang w:val="en-US"/>
        </w:rPr>
        <w:t>CAE</w:t>
      </w:r>
      <w:r w:rsidRPr="004B2BE4">
        <w:rPr>
          <w:sz w:val="28"/>
          <w:szCs w:val="28"/>
        </w:rPr>
        <w:t xml:space="preserve">-технологий ANSYS </w:t>
      </w:r>
      <w:r w:rsidRPr="004B2BE4">
        <w:rPr>
          <w:sz w:val="28"/>
          <w:szCs w:val="28"/>
          <w:lang w:val="en-US"/>
        </w:rPr>
        <w:t>Fluent</w:t>
      </w:r>
      <w:r w:rsidRPr="004B2BE4">
        <w:rPr>
          <w:sz w:val="28"/>
          <w:szCs w:val="28"/>
        </w:rPr>
        <w:t xml:space="preserve">. </w:t>
      </w:r>
    </w:p>
    <w:p w:rsidR="00740F26" w:rsidRDefault="004B2BE4" w:rsidP="004B2BE4">
      <w:pPr>
        <w:pStyle w:val="a3"/>
        <w:shd w:val="clear" w:color="auto" w:fill="FFFFFF"/>
        <w:spacing w:before="0" w:beforeAutospacing="0" w:after="0" w:afterAutospacing="0" w:line="360" w:lineRule="auto"/>
        <w:jc w:val="both"/>
        <w:rPr>
          <w:sz w:val="28"/>
          <w:szCs w:val="28"/>
        </w:rPr>
      </w:pPr>
      <w:r w:rsidRPr="004B2BE4">
        <w:rPr>
          <w:sz w:val="28"/>
          <w:szCs w:val="28"/>
        </w:rPr>
        <w:tab/>
      </w:r>
      <w:r>
        <w:rPr>
          <w:sz w:val="28"/>
          <w:szCs w:val="28"/>
        </w:rPr>
        <w:t xml:space="preserve">В качестве первого приближения поставлена и решена </w:t>
      </w:r>
      <w:r w:rsidRPr="004B2BE4">
        <w:rPr>
          <w:sz w:val="28"/>
          <w:szCs w:val="28"/>
        </w:rPr>
        <w:t xml:space="preserve">трехмерная задача турбулентного течения химически реагирующей многокомпонентной смеси, изучены процессы в камере сгорания двигателя. Получены распределения в расчетной области полей температуры, скорости, массовых долей компонентов продуктов сгорания для двух режимов горения топливно-воздушной смеси. Анализ результатов показал, что горение смеси обогащенный кислородом воздух+керосин является наиболее выгодным с точки зрения преобразования химической энергии за счет увеличения полноты сгорания топлива. </w:t>
      </w:r>
    </w:p>
    <w:p w:rsidR="006B664E" w:rsidRDefault="00740F26" w:rsidP="004B2BE4">
      <w:pPr>
        <w:pStyle w:val="a3"/>
        <w:shd w:val="clear" w:color="auto" w:fill="FFFFFF"/>
        <w:spacing w:before="0" w:beforeAutospacing="0" w:after="0" w:afterAutospacing="0" w:line="360" w:lineRule="auto"/>
        <w:jc w:val="both"/>
        <w:rPr>
          <w:sz w:val="28"/>
          <w:szCs w:val="28"/>
        </w:rPr>
      </w:pPr>
      <w:r>
        <w:rPr>
          <w:sz w:val="28"/>
          <w:szCs w:val="28"/>
        </w:rPr>
        <w:tab/>
      </w:r>
      <w:r w:rsidR="004B2BE4">
        <w:rPr>
          <w:sz w:val="28"/>
          <w:szCs w:val="28"/>
        </w:rPr>
        <w:t xml:space="preserve">Проведен анализ, возможности использования методов расчета </w:t>
      </w:r>
      <w:r>
        <w:rPr>
          <w:sz w:val="28"/>
          <w:szCs w:val="28"/>
        </w:rPr>
        <w:t>подобного</w:t>
      </w:r>
      <w:r w:rsidR="004B2BE4">
        <w:rPr>
          <w:sz w:val="28"/>
          <w:szCs w:val="28"/>
        </w:rPr>
        <w:t xml:space="preserve"> рода задач с учетом механизмов химической кинетики, а </w:t>
      </w:r>
      <w:r w:rsidR="00CA2C97">
        <w:rPr>
          <w:sz w:val="28"/>
          <w:szCs w:val="28"/>
        </w:rPr>
        <w:t>также</w:t>
      </w:r>
      <w:r w:rsidR="004B2BE4">
        <w:rPr>
          <w:sz w:val="28"/>
          <w:szCs w:val="28"/>
        </w:rPr>
        <w:t xml:space="preserve"> </w:t>
      </w:r>
      <w:r w:rsidR="00CA2C97">
        <w:rPr>
          <w:sz w:val="28"/>
          <w:szCs w:val="28"/>
        </w:rPr>
        <w:t xml:space="preserve">необходимых для этого программ и файлов. </w:t>
      </w:r>
      <w:r w:rsidR="004B2BE4" w:rsidRPr="004B2BE4">
        <w:rPr>
          <w:sz w:val="28"/>
          <w:szCs w:val="28"/>
        </w:rPr>
        <w:t xml:space="preserve">Получены навыки работы в пакетах тяжелого класса </w:t>
      </w:r>
      <w:r w:rsidR="00CA2C97">
        <w:rPr>
          <w:sz w:val="28"/>
          <w:szCs w:val="28"/>
          <w:lang w:val="en-US"/>
        </w:rPr>
        <w:t>CAD</w:t>
      </w:r>
      <w:r w:rsidR="00CA2C97">
        <w:rPr>
          <w:sz w:val="28"/>
          <w:szCs w:val="28"/>
        </w:rPr>
        <w:t xml:space="preserve">, </w:t>
      </w:r>
      <w:r w:rsidR="004B2BE4" w:rsidRPr="004B2BE4">
        <w:rPr>
          <w:sz w:val="28"/>
          <w:szCs w:val="28"/>
          <w:lang w:val="en-US"/>
        </w:rPr>
        <w:t>CAE</w:t>
      </w:r>
      <w:r w:rsidR="004B2BE4" w:rsidRPr="004B2BE4">
        <w:rPr>
          <w:sz w:val="28"/>
          <w:szCs w:val="28"/>
        </w:rPr>
        <w:t>-технологий. Освоены методы моделирования процессов горения</w:t>
      </w:r>
      <w:r w:rsidR="00CA2C97">
        <w:rPr>
          <w:sz w:val="28"/>
          <w:szCs w:val="28"/>
        </w:rPr>
        <w:t xml:space="preserve"> в данных пакетах</w:t>
      </w:r>
      <w:r w:rsidR="004B2BE4" w:rsidRPr="004B2BE4">
        <w:rPr>
          <w:sz w:val="28"/>
          <w:szCs w:val="28"/>
        </w:rPr>
        <w:t xml:space="preserve">. </w:t>
      </w:r>
    </w:p>
    <w:p w:rsidR="004B2BE4" w:rsidRPr="006B664E" w:rsidRDefault="004B2BE4" w:rsidP="006B664E">
      <w:pPr>
        <w:rPr>
          <w:rFonts w:ascii="Times New Roman" w:eastAsia="Times New Roman" w:hAnsi="Times New Roman" w:cs="Times New Roman"/>
          <w:sz w:val="28"/>
          <w:szCs w:val="28"/>
          <w:lang w:eastAsia="ru-RU"/>
        </w:rPr>
      </w:pPr>
    </w:p>
    <w:p w:rsidR="000066DF" w:rsidRPr="000066DF" w:rsidRDefault="004B2BE4" w:rsidP="000066DF">
      <w:pPr>
        <w:spacing w:line="360" w:lineRule="auto"/>
        <w:rPr>
          <w:rFonts w:ascii="Times New Roman" w:hAnsi="Times New Roman" w:cs="Times New Roman"/>
          <w:color w:val="000000"/>
          <w:sz w:val="28"/>
          <w:szCs w:val="28"/>
        </w:rPr>
      </w:pPr>
      <w:r>
        <w:rPr>
          <w:color w:val="000000"/>
          <w:sz w:val="28"/>
          <w:szCs w:val="28"/>
        </w:rPr>
        <w:br w:type="page"/>
      </w:r>
      <w:bookmarkStart w:id="81" w:name="OLE_LINK22"/>
      <w:bookmarkStart w:id="82" w:name="OLE_LINK23"/>
      <w:bookmarkStart w:id="83" w:name="OLE_LINK24"/>
      <w:r w:rsidR="000066DF" w:rsidRPr="000066DF">
        <w:rPr>
          <w:rFonts w:ascii="Times New Roman" w:hAnsi="Times New Roman" w:cs="Times New Roman"/>
          <w:color w:val="000000"/>
          <w:sz w:val="28"/>
          <w:szCs w:val="28"/>
        </w:rPr>
        <w:lastRenderedPageBreak/>
        <w:t>СПИСОК ИСПОЛЬЗОВАННЫХ ИСТОЧНИКОВ</w:t>
      </w:r>
    </w:p>
    <w:bookmarkEnd w:id="81"/>
    <w:bookmarkEnd w:id="82"/>
    <w:bookmarkEnd w:id="83"/>
    <w:p w:rsidR="000066DF" w:rsidRP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1.</w:t>
      </w:r>
      <w:r w:rsidRPr="000066DF">
        <w:rPr>
          <w:rFonts w:ascii="Times New Roman" w:hAnsi="Times New Roman" w:cs="Times New Roman"/>
        </w:rPr>
        <w:t xml:space="preserve"> </w:t>
      </w:r>
      <w:r w:rsidRPr="000066DF">
        <w:rPr>
          <w:rFonts w:ascii="Times New Roman" w:hAnsi="Times New Roman" w:cs="Times New Roman"/>
          <w:sz w:val="28"/>
          <w:szCs w:val="28"/>
        </w:rPr>
        <w:t>Бондарюк М.М.,</w:t>
      </w:r>
      <w:r w:rsidR="00740F26">
        <w:rPr>
          <w:rFonts w:ascii="Times New Roman" w:hAnsi="Times New Roman" w:cs="Times New Roman"/>
          <w:sz w:val="28"/>
          <w:szCs w:val="28"/>
        </w:rPr>
        <w:t xml:space="preserve"> </w:t>
      </w:r>
      <w:r w:rsidRPr="000066DF">
        <w:rPr>
          <w:rFonts w:ascii="Times New Roman" w:hAnsi="Times New Roman" w:cs="Times New Roman"/>
          <w:sz w:val="28"/>
          <w:szCs w:val="28"/>
        </w:rPr>
        <w:t>Ильюшенко С.М. Прямоточные воздушно-реактивные двигатели. М.:</w:t>
      </w:r>
      <w:r w:rsidR="00740F26">
        <w:rPr>
          <w:rFonts w:ascii="Times New Roman" w:hAnsi="Times New Roman" w:cs="Times New Roman"/>
          <w:sz w:val="28"/>
          <w:szCs w:val="28"/>
        </w:rPr>
        <w:t xml:space="preserve"> </w:t>
      </w:r>
      <w:r w:rsidRPr="000066DF">
        <w:rPr>
          <w:rFonts w:ascii="Times New Roman" w:hAnsi="Times New Roman" w:cs="Times New Roman"/>
          <w:sz w:val="28"/>
          <w:szCs w:val="28"/>
        </w:rPr>
        <w:t>Государственное издательство оборонной промышленности, 1958.</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2. Гарбарук А.В., М.Х. Стрелец, М.Л. Шур. / Моделирование турбулентности в расчетах сложных течений / Изд-во Политех. Ун-та, СПБ, 2012, 88 с.</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3. Жуков В.Т. Исследование картины течения в модельном тракте двигателя высокоскоростного летательного аппарата / Москва: ИПМ, 2015. - 23 с.</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 xml:space="preserve">4. Вальгер С.А., М. Н. Данилов, Ю. В. Захаров, Н. Н. Федорова / Основы работы в ПК </w:t>
      </w:r>
      <w:r w:rsidRPr="000066DF">
        <w:rPr>
          <w:rFonts w:ascii="Times New Roman" w:hAnsi="Times New Roman" w:cs="Times New Roman"/>
          <w:sz w:val="28"/>
          <w:szCs w:val="28"/>
          <w:lang w:val="en-US"/>
        </w:rPr>
        <w:t>ANSYS</w:t>
      </w:r>
      <w:r w:rsidRPr="000066DF">
        <w:rPr>
          <w:rFonts w:ascii="Times New Roman" w:hAnsi="Times New Roman" w:cs="Times New Roman"/>
          <w:sz w:val="28"/>
          <w:szCs w:val="28"/>
        </w:rPr>
        <w:t xml:space="preserve"> 16.0 / Новосиб. гос. архитектур. -строит. ун-т (Сибстрин). – Новосибирск: НГАСУ (Сибстрин), 2015. – 240 с.</w:t>
      </w:r>
    </w:p>
    <w:p w:rsidR="000066DF" w:rsidRPr="000066DF" w:rsidRDefault="000066DF" w:rsidP="00740F26">
      <w:pPr>
        <w:pStyle w:val="a6"/>
        <w:spacing w:after="0" w:line="360" w:lineRule="auto"/>
        <w:ind w:left="0"/>
        <w:jc w:val="both"/>
        <w:rPr>
          <w:rFonts w:ascii="Times New Roman" w:hAnsi="Times New Roman" w:cs="Times New Roman"/>
          <w:sz w:val="28"/>
          <w:szCs w:val="28"/>
          <w:lang w:val="en-US"/>
        </w:rPr>
      </w:pPr>
      <w:r w:rsidRPr="000066DF">
        <w:rPr>
          <w:rFonts w:ascii="Times New Roman" w:hAnsi="Times New Roman" w:cs="Times New Roman"/>
          <w:sz w:val="28"/>
          <w:szCs w:val="28"/>
        </w:rPr>
        <w:t>5. Емельянов В.Н., Анисимов</w:t>
      </w:r>
      <w:r w:rsidR="00740F26" w:rsidRPr="00740F26">
        <w:rPr>
          <w:rFonts w:ascii="Times New Roman" w:hAnsi="Times New Roman" w:cs="Times New Roman"/>
          <w:sz w:val="28"/>
          <w:szCs w:val="28"/>
        </w:rPr>
        <w:t xml:space="preserve"> </w:t>
      </w:r>
      <w:r w:rsidR="00740F26" w:rsidRPr="000066DF">
        <w:rPr>
          <w:rFonts w:ascii="Times New Roman" w:hAnsi="Times New Roman" w:cs="Times New Roman"/>
          <w:sz w:val="28"/>
          <w:szCs w:val="28"/>
        </w:rPr>
        <w:t>В.А.</w:t>
      </w:r>
      <w:r w:rsidRPr="000066DF">
        <w:rPr>
          <w:rFonts w:ascii="Times New Roman" w:hAnsi="Times New Roman" w:cs="Times New Roman"/>
          <w:sz w:val="28"/>
          <w:szCs w:val="28"/>
        </w:rPr>
        <w:t>, Тетерина</w:t>
      </w:r>
      <w:r w:rsidR="00740F26" w:rsidRPr="00740F26">
        <w:rPr>
          <w:rFonts w:ascii="Times New Roman" w:hAnsi="Times New Roman" w:cs="Times New Roman"/>
          <w:sz w:val="28"/>
          <w:szCs w:val="28"/>
        </w:rPr>
        <w:t xml:space="preserve"> </w:t>
      </w:r>
      <w:r w:rsidR="00740F26" w:rsidRPr="000066DF">
        <w:rPr>
          <w:rFonts w:ascii="Times New Roman" w:hAnsi="Times New Roman" w:cs="Times New Roman"/>
          <w:sz w:val="28"/>
          <w:szCs w:val="28"/>
        </w:rPr>
        <w:t>И.В.</w:t>
      </w:r>
      <w:r w:rsidRPr="000066DF">
        <w:rPr>
          <w:rFonts w:ascii="Times New Roman" w:hAnsi="Times New Roman" w:cs="Times New Roman"/>
          <w:sz w:val="28"/>
          <w:szCs w:val="28"/>
        </w:rPr>
        <w:t xml:space="preserve"> Моделирование Высокоинтенсивных Процессов / Учебное пособие. – Изд-во БГТУ Военмех. СПБ</w:t>
      </w:r>
      <w:r w:rsidRPr="000066DF">
        <w:rPr>
          <w:rFonts w:ascii="Times New Roman" w:hAnsi="Times New Roman" w:cs="Times New Roman"/>
          <w:sz w:val="28"/>
          <w:szCs w:val="28"/>
          <w:lang w:val="en-US"/>
        </w:rPr>
        <w:t xml:space="preserve">,2013. – 302 </w:t>
      </w:r>
      <w:r w:rsidRPr="000066DF">
        <w:rPr>
          <w:rFonts w:ascii="Times New Roman" w:hAnsi="Times New Roman" w:cs="Times New Roman"/>
          <w:sz w:val="28"/>
          <w:szCs w:val="28"/>
        </w:rPr>
        <w:t>с</w:t>
      </w:r>
      <w:r w:rsidRPr="000066DF">
        <w:rPr>
          <w:rFonts w:ascii="Times New Roman" w:hAnsi="Times New Roman" w:cs="Times New Roman"/>
          <w:sz w:val="28"/>
          <w:szCs w:val="28"/>
          <w:lang w:val="en-US"/>
        </w:rPr>
        <w:t>.</w:t>
      </w:r>
    </w:p>
    <w:p w:rsidR="000066DF" w:rsidRPr="000066DF" w:rsidRDefault="000066DF" w:rsidP="00740F26">
      <w:pPr>
        <w:pStyle w:val="a6"/>
        <w:spacing w:after="0" w:line="360" w:lineRule="auto"/>
        <w:ind w:left="0"/>
        <w:jc w:val="both"/>
        <w:rPr>
          <w:rFonts w:ascii="Times New Roman" w:hAnsi="Times New Roman" w:cs="Times New Roman"/>
          <w:sz w:val="28"/>
          <w:szCs w:val="28"/>
          <w:lang w:val="en-US"/>
        </w:rPr>
      </w:pPr>
      <w:r w:rsidRPr="000066DF">
        <w:rPr>
          <w:rFonts w:ascii="Times New Roman" w:hAnsi="Times New Roman" w:cs="Times New Roman"/>
          <w:sz w:val="28"/>
          <w:szCs w:val="28"/>
          <w:lang w:val="en-US"/>
        </w:rPr>
        <w:t>6. Menter F.R. Two-Equation Eddy-Viscosity Turbulence Models for Engineering Applications // AIAA Journal. – 1994. – Vol. 32, No. 8.</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 xml:space="preserve">7. Зуев Ю.В., Лепешинский И.А./ Приближенный газодинамический расчет сверхзвукового прямоточного воздушно-реактивного двигателя / Учебное пособие. – М.: Изд-во МАИ, 2009. – 70 c. </w:t>
      </w:r>
    </w:p>
    <w:p w:rsidR="000066DF" w:rsidRPr="000066DF" w:rsidRDefault="000066DF" w:rsidP="00740F26">
      <w:pPr>
        <w:pStyle w:val="Bodytext20"/>
        <w:shd w:val="clear" w:color="auto" w:fill="auto"/>
        <w:spacing w:before="0" w:after="0" w:line="360" w:lineRule="auto"/>
        <w:ind w:firstLine="0"/>
        <w:jc w:val="both"/>
        <w:rPr>
          <w:rFonts w:ascii="Times New Roman" w:eastAsia="Microsoft Sans Serif" w:hAnsi="Times New Roman" w:cs="Times New Roman"/>
          <w:color w:val="000000"/>
          <w:sz w:val="28"/>
          <w:szCs w:val="28"/>
          <w:lang w:eastAsia="ru-RU" w:bidi="ru-RU"/>
        </w:rPr>
      </w:pPr>
      <w:r w:rsidRPr="000066DF">
        <w:rPr>
          <w:rFonts w:ascii="Times New Roman" w:hAnsi="Times New Roman" w:cs="Times New Roman"/>
          <w:sz w:val="28"/>
          <w:szCs w:val="28"/>
        </w:rPr>
        <w:t xml:space="preserve">8. </w:t>
      </w:r>
      <w:r w:rsidRPr="000066DF">
        <w:rPr>
          <w:rFonts w:ascii="Times New Roman" w:eastAsia="Microsoft Sans Serif" w:hAnsi="Times New Roman" w:cs="Times New Roman"/>
          <w:color w:val="000000"/>
          <w:sz w:val="28"/>
          <w:szCs w:val="28"/>
          <w:lang w:eastAsia="ru-RU" w:bidi="ru-RU"/>
        </w:rPr>
        <w:t>Снегирёв А.Ю., Фролов А.С., Цой А.С. Вихреразрешающие технологии численного моделирования турбулентного диффузионного пламени / Труды 5й Российской национальной конференции по теплообмену (Москва, 25-29 октября 2010). М: Изд-во МЭИ, 2010. Т. 3. С. 316-319</w:t>
      </w:r>
    </w:p>
    <w:p w:rsidR="000066DF" w:rsidRPr="000066DF" w:rsidRDefault="000066DF" w:rsidP="00740F26">
      <w:pPr>
        <w:pStyle w:val="a6"/>
        <w:spacing w:after="0" w:line="360" w:lineRule="auto"/>
        <w:ind w:left="0"/>
        <w:jc w:val="both"/>
        <w:rPr>
          <w:rFonts w:ascii="Times New Roman" w:hAnsi="Times New Roman" w:cs="Times New Roman"/>
          <w:sz w:val="28"/>
          <w:szCs w:val="28"/>
        </w:rPr>
      </w:pPr>
      <w:r w:rsidRPr="000066DF">
        <w:rPr>
          <w:rFonts w:ascii="Times New Roman" w:hAnsi="Times New Roman" w:cs="Times New Roman"/>
          <w:sz w:val="28"/>
          <w:szCs w:val="28"/>
        </w:rPr>
        <w:t xml:space="preserve">9. </w:t>
      </w:r>
      <w:r w:rsidRPr="000066DF">
        <w:rPr>
          <w:rFonts w:ascii="Times New Roman" w:eastAsia="Microsoft Sans Serif" w:hAnsi="Times New Roman" w:cs="Times New Roman"/>
          <w:color w:val="000000"/>
          <w:sz w:val="28"/>
          <w:szCs w:val="28"/>
          <w:lang w:bidi="ru-RU"/>
        </w:rPr>
        <w:t>Снегирёв А.Ю., Фролов А.С. Расчёт турбулентного диффузионного пламени методом крупных вихрей. Теплофизика высоких температур. 2011. Т. 49. №5. С. 713-727.</w:t>
      </w:r>
    </w:p>
    <w:p w:rsidR="000066DF" w:rsidRPr="000066DF" w:rsidRDefault="000066DF" w:rsidP="00740F26">
      <w:pPr>
        <w:pStyle w:val="Bodytext20"/>
        <w:shd w:val="clear" w:color="auto" w:fill="auto"/>
        <w:tabs>
          <w:tab w:val="left" w:pos="610"/>
        </w:tabs>
        <w:spacing w:before="0" w:after="0" w:line="360" w:lineRule="auto"/>
        <w:ind w:firstLine="0"/>
        <w:jc w:val="both"/>
        <w:rPr>
          <w:rFonts w:ascii="Times New Roman" w:eastAsia="Microsoft Sans Serif" w:hAnsi="Times New Roman" w:cs="Times New Roman"/>
          <w:color w:val="000000"/>
          <w:sz w:val="28"/>
          <w:szCs w:val="28"/>
          <w:lang w:eastAsia="ru-RU" w:bidi="ru-RU"/>
        </w:rPr>
      </w:pPr>
      <w:r w:rsidRPr="000066DF">
        <w:rPr>
          <w:rFonts w:ascii="Times New Roman" w:hAnsi="Times New Roman" w:cs="Times New Roman"/>
          <w:sz w:val="28"/>
          <w:szCs w:val="28"/>
        </w:rPr>
        <w:t xml:space="preserve">10. </w:t>
      </w:r>
      <w:r w:rsidRPr="000066DF">
        <w:rPr>
          <w:rFonts w:ascii="Times New Roman" w:eastAsia="Microsoft Sans Serif" w:hAnsi="Times New Roman" w:cs="Times New Roman"/>
          <w:color w:val="000000"/>
          <w:sz w:val="28"/>
          <w:szCs w:val="28"/>
          <w:lang w:eastAsia="ru-RU" w:bidi="ru-RU"/>
        </w:rPr>
        <w:t>Снегирёв А.К. Высокопроизводительные вычисления в технической физике. Численное моделирование турбулентных течений. Санкт-Петербург, Изд-во Политехн. ун-та, 2009. - 143 С.</w:t>
      </w:r>
    </w:p>
    <w:p w:rsidR="000066DF" w:rsidRPr="000066DF" w:rsidRDefault="000066DF" w:rsidP="00740F26">
      <w:pPr>
        <w:pStyle w:val="Bodytext20"/>
        <w:shd w:val="clear" w:color="auto" w:fill="auto"/>
        <w:tabs>
          <w:tab w:val="left" w:pos="610"/>
        </w:tabs>
        <w:spacing w:before="0" w:after="0" w:line="360" w:lineRule="auto"/>
        <w:ind w:firstLine="0"/>
        <w:jc w:val="both"/>
        <w:rPr>
          <w:rFonts w:ascii="Times New Roman" w:eastAsia="Microsoft Sans Serif" w:hAnsi="Times New Roman" w:cs="Times New Roman"/>
          <w:color w:val="000000"/>
          <w:sz w:val="28"/>
          <w:szCs w:val="28"/>
          <w:lang w:eastAsia="ru-RU" w:bidi="ru-RU"/>
        </w:rPr>
      </w:pPr>
      <w:r w:rsidRPr="000066DF">
        <w:rPr>
          <w:rFonts w:ascii="Times New Roman" w:eastAsia="Microsoft Sans Serif" w:hAnsi="Times New Roman" w:cs="Times New Roman"/>
          <w:color w:val="000000"/>
          <w:sz w:val="28"/>
          <w:szCs w:val="28"/>
          <w:lang w:eastAsia="ru-RU" w:bidi="ru-RU"/>
        </w:rPr>
        <w:t>11. Расчет образования CO и NO</w:t>
      </w:r>
      <w:r w:rsidRPr="000066DF">
        <w:rPr>
          <w:rFonts w:ascii="Times New Roman" w:eastAsia="Microsoft Sans Serif" w:hAnsi="Times New Roman" w:cs="Times New Roman"/>
          <w:color w:val="000000"/>
          <w:sz w:val="28"/>
          <w:szCs w:val="28"/>
          <w:lang w:val="en-US" w:eastAsia="ru-RU" w:bidi="ru-RU"/>
        </w:rPr>
        <w:t>x</w:t>
      </w:r>
      <w:r w:rsidRPr="000066DF">
        <w:rPr>
          <w:rFonts w:ascii="Times New Roman" w:eastAsia="Microsoft Sans Serif" w:hAnsi="Times New Roman" w:cs="Times New Roman"/>
          <w:color w:val="000000"/>
          <w:sz w:val="28"/>
          <w:szCs w:val="28"/>
          <w:lang w:eastAsia="ru-RU" w:bidi="ru-RU"/>
        </w:rPr>
        <w:t xml:space="preserve"> в камерах сгорания ГТД [Электронный </w:t>
      </w:r>
      <w:r w:rsidRPr="000066DF">
        <w:rPr>
          <w:rFonts w:ascii="Times New Roman" w:eastAsia="Microsoft Sans Serif" w:hAnsi="Times New Roman" w:cs="Times New Roman"/>
          <w:color w:val="000000"/>
          <w:sz w:val="28"/>
          <w:szCs w:val="28"/>
          <w:lang w:eastAsia="ru-RU" w:bidi="ru-RU"/>
        </w:rPr>
        <w:lastRenderedPageBreak/>
        <w:t>ресурс]: электрон. учеб. пособие / С. Г. Матвеев, С. В. Лукачев, М. Ю. Орлов, И. В. Чечет, Ю. В. Красовская; Минобрнауки России, Самар. гос. аэрокосм. ун-т им. С. П. Королева (нац. исслед. ун-т). - Электрон. текстовые и граф. дан. (1,07 Мбайт). - Самара, 2012.</w:t>
      </w:r>
    </w:p>
    <w:p w:rsidR="000066DF" w:rsidRP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12. Анатолий Пресис «</w:t>
      </w:r>
      <w:r w:rsidRPr="000066DF">
        <w:rPr>
          <w:rFonts w:ascii="Times New Roman" w:hAnsi="Times New Roman" w:cs="Times New Roman"/>
          <w:sz w:val="28"/>
          <w:szCs w:val="28"/>
          <w:lang w:val="en-US"/>
        </w:rPr>
        <w:t>SolidWorks</w:t>
      </w:r>
      <w:r w:rsidRPr="000066DF">
        <w:rPr>
          <w:rFonts w:ascii="Times New Roman" w:hAnsi="Times New Roman" w:cs="Times New Roman"/>
          <w:sz w:val="28"/>
          <w:szCs w:val="28"/>
        </w:rPr>
        <w:t xml:space="preserve">. Учебный курс» – СПб: «Питер», 2006, - 528 </w:t>
      </w:r>
      <w:r w:rsidRPr="000066DF">
        <w:rPr>
          <w:rFonts w:ascii="Times New Roman" w:hAnsi="Times New Roman" w:cs="Times New Roman"/>
          <w:sz w:val="28"/>
          <w:szCs w:val="28"/>
          <w:lang w:val="en-US"/>
        </w:rPr>
        <w:t>c</w:t>
      </w:r>
      <w:r w:rsidRPr="000066DF">
        <w:rPr>
          <w:rFonts w:ascii="Times New Roman" w:hAnsi="Times New Roman" w:cs="Times New Roman"/>
          <w:sz w:val="28"/>
          <w:szCs w:val="28"/>
        </w:rPr>
        <w:t>тр.</w:t>
      </w:r>
    </w:p>
    <w:p w:rsidR="000066DF" w:rsidRP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 xml:space="preserve">13. Инженерный анализ в </w:t>
      </w:r>
      <w:r w:rsidRPr="000066DF">
        <w:rPr>
          <w:rFonts w:ascii="Times New Roman" w:hAnsi="Times New Roman" w:cs="Times New Roman"/>
          <w:sz w:val="28"/>
          <w:szCs w:val="28"/>
          <w:lang w:val="en-US"/>
        </w:rPr>
        <w:t>ANSYS</w:t>
      </w:r>
      <w:r w:rsidRPr="000066DF">
        <w:rPr>
          <w:rFonts w:ascii="Times New Roman" w:hAnsi="Times New Roman" w:cs="Times New Roman"/>
          <w:sz w:val="28"/>
          <w:szCs w:val="28"/>
        </w:rPr>
        <w:t xml:space="preserve"> </w:t>
      </w:r>
      <w:r w:rsidRPr="000066DF">
        <w:rPr>
          <w:rFonts w:ascii="Times New Roman" w:hAnsi="Times New Roman" w:cs="Times New Roman"/>
          <w:sz w:val="28"/>
          <w:szCs w:val="28"/>
          <w:lang w:val="en-US"/>
        </w:rPr>
        <w:t>Workbench</w:t>
      </w:r>
      <w:r w:rsidRPr="000066DF">
        <w:rPr>
          <w:rFonts w:ascii="Times New Roman" w:hAnsi="Times New Roman" w:cs="Times New Roman"/>
          <w:sz w:val="28"/>
          <w:szCs w:val="28"/>
        </w:rPr>
        <w:t xml:space="preserve">: Учеб. Пособ.  В.А Бруяка, В.Г. Фокин, Е.А. Солдусова, Н.А. Глазунова, И.Е. Адеянов. – Самара: Самар. Гос. техн. ун-т, 2010. – 271 с. ил. </w:t>
      </w:r>
    </w:p>
    <w:p w:rsidR="000066DF" w:rsidRP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14</w:t>
      </w:r>
      <w:r>
        <w:rPr>
          <w:rFonts w:ascii="Times New Roman" w:hAnsi="Times New Roman" w:cs="Times New Roman"/>
          <w:sz w:val="28"/>
          <w:szCs w:val="28"/>
        </w:rPr>
        <w:t xml:space="preserve">. </w:t>
      </w:r>
      <w:r w:rsidRPr="000066DF">
        <w:rPr>
          <w:rFonts w:ascii="Times New Roman" w:hAnsi="Times New Roman" w:cs="Times New Roman"/>
          <w:sz w:val="28"/>
          <w:szCs w:val="28"/>
          <w:lang w:val="en-US"/>
        </w:rPr>
        <w:t>URL</w:t>
      </w:r>
      <w:r>
        <w:rPr>
          <w:rFonts w:ascii="Times New Roman" w:hAnsi="Times New Roman" w:cs="Times New Roman"/>
          <w:sz w:val="28"/>
          <w:szCs w:val="28"/>
        </w:rPr>
        <w:t xml:space="preserve"> </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https</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cae</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club</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ru</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forum</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geometriya</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i</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setka</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setochnye</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modeli</w:t>
      </w:r>
      <w:r w:rsidRPr="000066DF">
        <w:rPr>
          <w:rFonts w:ascii="Times New Roman" w:hAnsi="Times New Roman" w:cs="Times New Roman"/>
          <w:sz w:val="28"/>
          <w:szCs w:val="28"/>
        </w:rPr>
        <w:t xml:space="preserve"> [</w:t>
      </w:r>
      <w:r>
        <w:rPr>
          <w:rFonts w:ascii="Times New Roman" w:hAnsi="Times New Roman" w:cs="Times New Roman"/>
          <w:sz w:val="28"/>
          <w:szCs w:val="28"/>
        </w:rPr>
        <w:t>сайт] (дата обращения 21.04.2018</w:t>
      </w:r>
      <w:r w:rsidRPr="000066DF">
        <w:rPr>
          <w:rFonts w:ascii="Times New Roman" w:hAnsi="Times New Roman" w:cs="Times New Roman"/>
          <w:sz w:val="28"/>
          <w:szCs w:val="28"/>
        </w:rPr>
        <w:t>)</w:t>
      </w:r>
    </w:p>
    <w:p w:rsid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15.</w:t>
      </w:r>
      <w:r>
        <w:rPr>
          <w:rFonts w:ascii="Times New Roman" w:hAnsi="Times New Roman" w:cs="Times New Roman"/>
          <w:sz w:val="28"/>
          <w:szCs w:val="28"/>
        </w:rPr>
        <w:t xml:space="preserve"> </w:t>
      </w:r>
      <w:r w:rsidRPr="000066DF">
        <w:rPr>
          <w:rFonts w:ascii="Times New Roman" w:hAnsi="Times New Roman" w:cs="Times New Roman"/>
          <w:sz w:val="28"/>
          <w:szCs w:val="28"/>
          <w:lang w:val="en-US"/>
        </w:rPr>
        <w:t>URL</w:t>
      </w:r>
      <w:r>
        <w:rPr>
          <w:rFonts w:ascii="Times New Roman" w:hAnsi="Times New Roman" w:cs="Times New Roman"/>
          <w:sz w:val="28"/>
          <w:szCs w:val="28"/>
        </w:rPr>
        <w:t xml:space="preserve"> </w:t>
      </w:r>
      <w:r w:rsidRPr="000066DF">
        <w:rPr>
          <w:rFonts w:ascii="Times New Roman" w:hAnsi="Times New Roman" w:cs="Times New Roman"/>
          <w:sz w:val="28"/>
          <w:szCs w:val="28"/>
        </w:rPr>
        <w:t xml:space="preserve">:https://cae-club.ru/forumy/gidrodinamika-i-teploobmen/ansys-fluent </w:t>
      </w:r>
      <w:bookmarkStart w:id="84" w:name="OLE_LINK40"/>
      <w:bookmarkStart w:id="85" w:name="OLE_LINK41"/>
      <w:r w:rsidRPr="000066DF">
        <w:rPr>
          <w:rFonts w:ascii="Times New Roman" w:hAnsi="Times New Roman" w:cs="Times New Roman"/>
          <w:sz w:val="28"/>
          <w:szCs w:val="28"/>
        </w:rPr>
        <w:t xml:space="preserve">[сайт] </w:t>
      </w:r>
      <w:r>
        <w:rPr>
          <w:rFonts w:ascii="Times New Roman" w:hAnsi="Times New Roman" w:cs="Times New Roman"/>
          <w:sz w:val="28"/>
          <w:szCs w:val="28"/>
        </w:rPr>
        <w:t xml:space="preserve">     (дата обращения 29.03.2018</w:t>
      </w:r>
      <w:r w:rsidRPr="000066DF">
        <w:rPr>
          <w:rFonts w:ascii="Times New Roman" w:hAnsi="Times New Roman" w:cs="Times New Roman"/>
          <w:sz w:val="28"/>
          <w:szCs w:val="28"/>
        </w:rPr>
        <w:t>)</w:t>
      </w:r>
    </w:p>
    <w:bookmarkEnd w:id="84"/>
    <w:bookmarkEnd w:id="85"/>
    <w:p w:rsid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 xml:space="preserve">16. </w:t>
      </w:r>
      <w:r>
        <w:rPr>
          <w:rFonts w:ascii="Times New Roman" w:hAnsi="Times New Roman" w:cs="Times New Roman"/>
          <w:sz w:val="28"/>
          <w:szCs w:val="28"/>
          <w:lang w:val="en-US"/>
        </w:rPr>
        <w:t>URL</w:t>
      </w:r>
      <w:r w:rsidRPr="000066DF">
        <w:rPr>
          <w:rFonts w:ascii="Times New Roman" w:hAnsi="Times New Roman" w:cs="Times New Roman"/>
          <w:sz w:val="28"/>
          <w:szCs w:val="28"/>
        </w:rPr>
        <w:t xml:space="preserve"> :</w:t>
      </w:r>
      <w:hyperlink r:id="rId53" w:history="1">
        <w:r w:rsidRPr="000066DF">
          <w:rPr>
            <w:rStyle w:val="a4"/>
            <w:rFonts w:ascii="Times New Roman" w:hAnsi="Times New Roman" w:cs="Times New Roman"/>
            <w:color w:val="auto"/>
            <w:sz w:val="28"/>
            <w:szCs w:val="28"/>
            <w:u w:val="none"/>
            <w:lang w:val="en-US"/>
          </w:rPr>
          <w:t>http</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www</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chm</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bris</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ac</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uk</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pt</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diamond</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rolythesis</w:t>
        </w:r>
        <w:r w:rsidRPr="000066DF">
          <w:rPr>
            <w:rStyle w:val="a4"/>
            <w:rFonts w:ascii="Times New Roman" w:hAnsi="Times New Roman" w:cs="Times New Roman"/>
            <w:color w:val="auto"/>
            <w:sz w:val="28"/>
            <w:szCs w:val="28"/>
            <w:u w:val="none"/>
          </w:rPr>
          <w:t>/</w:t>
        </w:r>
        <w:r w:rsidRPr="000066DF">
          <w:rPr>
            <w:rStyle w:val="a4"/>
            <w:rFonts w:ascii="Times New Roman" w:hAnsi="Times New Roman" w:cs="Times New Roman"/>
            <w:color w:val="auto"/>
            <w:sz w:val="28"/>
            <w:szCs w:val="28"/>
            <w:u w:val="none"/>
            <w:lang w:val="en-US"/>
          </w:rPr>
          <w:t>chapter</w:t>
        </w:r>
        <w:r w:rsidRPr="000066DF">
          <w:rPr>
            <w:rStyle w:val="a4"/>
            <w:rFonts w:ascii="Times New Roman" w:hAnsi="Times New Roman" w:cs="Times New Roman"/>
            <w:color w:val="auto"/>
            <w:sz w:val="28"/>
            <w:szCs w:val="28"/>
            <w:u w:val="none"/>
          </w:rPr>
          <w:t>8.</w:t>
        </w:r>
        <w:r w:rsidRPr="000066DF">
          <w:rPr>
            <w:rStyle w:val="a4"/>
            <w:rFonts w:ascii="Times New Roman" w:hAnsi="Times New Roman" w:cs="Times New Roman"/>
            <w:color w:val="auto"/>
            <w:sz w:val="28"/>
            <w:szCs w:val="28"/>
            <w:u w:val="none"/>
            <w:lang w:val="en-US"/>
          </w:rPr>
          <w:t>htm</w:t>
        </w:r>
      </w:hyperlink>
      <w:r w:rsidRPr="000066DF">
        <w:rPr>
          <w:rFonts w:ascii="Times New Roman" w:hAnsi="Times New Roman" w:cs="Times New Roman"/>
          <w:sz w:val="28"/>
          <w:szCs w:val="28"/>
        </w:rPr>
        <w:t xml:space="preserve"> [сайт] </w:t>
      </w:r>
      <w:r>
        <w:rPr>
          <w:rFonts w:ascii="Times New Roman" w:hAnsi="Times New Roman" w:cs="Times New Roman"/>
          <w:sz w:val="28"/>
          <w:szCs w:val="28"/>
        </w:rPr>
        <w:t xml:space="preserve">     (дата обращения 19.11.2018</w:t>
      </w:r>
      <w:r w:rsidRPr="000066DF">
        <w:rPr>
          <w:rFonts w:ascii="Times New Roman" w:hAnsi="Times New Roman" w:cs="Times New Roman"/>
          <w:sz w:val="28"/>
          <w:szCs w:val="28"/>
        </w:rPr>
        <w:t>)</w:t>
      </w:r>
    </w:p>
    <w:p w:rsidR="000066DF" w:rsidRDefault="000066DF" w:rsidP="00740F26">
      <w:pPr>
        <w:spacing w:after="0" w:line="360" w:lineRule="auto"/>
        <w:jc w:val="both"/>
        <w:rPr>
          <w:rFonts w:ascii="Times New Roman" w:hAnsi="Times New Roman" w:cs="Times New Roman"/>
          <w:sz w:val="28"/>
          <w:szCs w:val="28"/>
        </w:rPr>
      </w:pPr>
      <w:r w:rsidRPr="000066DF">
        <w:rPr>
          <w:rFonts w:ascii="Times New Roman" w:hAnsi="Times New Roman" w:cs="Times New Roman"/>
          <w:sz w:val="28"/>
          <w:szCs w:val="28"/>
        </w:rPr>
        <w:t xml:space="preserve">17. </w:t>
      </w:r>
      <w:r>
        <w:rPr>
          <w:rFonts w:ascii="Times New Roman" w:hAnsi="Times New Roman" w:cs="Times New Roman"/>
          <w:sz w:val="28"/>
          <w:szCs w:val="28"/>
          <w:lang w:val="en-US"/>
        </w:rPr>
        <w:t>URL</w:t>
      </w:r>
      <w:r w:rsidRPr="000066DF">
        <w:rPr>
          <w:rFonts w:ascii="Times New Roman" w:hAnsi="Times New Roman" w:cs="Times New Roman"/>
          <w:sz w:val="28"/>
          <w:szCs w:val="28"/>
        </w:rPr>
        <w:t xml:space="preserve"> :</w:t>
      </w:r>
      <w:r w:rsidRPr="000066DF">
        <w:rPr>
          <w:rFonts w:ascii="Times New Roman" w:hAnsi="Times New Roman" w:cs="Times New Roman"/>
          <w:sz w:val="28"/>
          <w:szCs w:val="28"/>
          <w:lang w:val="en-US"/>
        </w:rPr>
        <w:t>https</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www</w:t>
      </w:r>
      <w:r w:rsidRPr="000066DF">
        <w:rPr>
          <w:rFonts w:ascii="Times New Roman" w:hAnsi="Times New Roman" w:cs="Times New Roman"/>
          <w:sz w:val="28"/>
          <w:szCs w:val="28"/>
        </w:rPr>
        <w:t>3.</w:t>
      </w:r>
      <w:r w:rsidRPr="000066DF">
        <w:rPr>
          <w:rFonts w:ascii="Times New Roman" w:hAnsi="Times New Roman" w:cs="Times New Roman"/>
          <w:sz w:val="28"/>
          <w:szCs w:val="28"/>
          <w:lang w:val="en-US"/>
        </w:rPr>
        <w:t>nd</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edu</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powers</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ame</w:t>
      </w:r>
      <w:r w:rsidRPr="000066DF">
        <w:rPr>
          <w:rFonts w:ascii="Times New Roman" w:hAnsi="Times New Roman" w:cs="Times New Roman"/>
          <w:sz w:val="28"/>
          <w:szCs w:val="28"/>
        </w:rPr>
        <w:t>.60636/</w:t>
      </w:r>
      <w:r w:rsidRPr="000066DF">
        <w:rPr>
          <w:rFonts w:ascii="Times New Roman" w:hAnsi="Times New Roman" w:cs="Times New Roman"/>
          <w:sz w:val="28"/>
          <w:szCs w:val="28"/>
          <w:lang w:val="en-US"/>
        </w:rPr>
        <w:t>transport</w:t>
      </w:r>
      <w:r w:rsidRPr="000066DF">
        <w:rPr>
          <w:rFonts w:ascii="Times New Roman" w:hAnsi="Times New Roman" w:cs="Times New Roman"/>
          <w:sz w:val="28"/>
          <w:szCs w:val="28"/>
        </w:rPr>
        <w:t>.</w:t>
      </w:r>
      <w:r w:rsidRPr="000066DF">
        <w:rPr>
          <w:rFonts w:ascii="Times New Roman" w:hAnsi="Times New Roman" w:cs="Times New Roman"/>
          <w:sz w:val="28"/>
          <w:szCs w:val="28"/>
          <w:lang w:val="en-US"/>
        </w:rPr>
        <w:t>pdf</w:t>
      </w:r>
      <w:r>
        <w:rPr>
          <w:rFonts w:ascii="Times New Roman" w:hAnsi="Times New Roman" w:cs="Times New Roman"/>
          <w:sz w:val="28"/>
          <w:szCs w:val="28"/>
        </w:rPr>
        <w:t xml:space="preserve">  </w:t>
      </w:r>
      <w:r w:rsidRPr="000066DF">
        <w:rPr>
          <w:rFonts w:ascii="Times New Roman" w:hAnsi="Times New Roman" w:cs="Times New Roman"/>
          <w:sz w:val="28"/>
          <w:szCs w:val="28"/>
        </w:rPr>
        <w:t xml:space="preserve">[сайт] </w:t>
      </w:r>
      <w:r>
        <w:rPr>
          <w:rFonts w:ascii="Times New Roman" w:hAnsi="Times New Roman" w:cs="Times New Roman"/>
          <w:sz w:val="28"/>
          <w:szCs w:val="28"/>
        </w:rPr>
        <w:t xml:space="preserve">     </w:t>
      </w:r>
    </w:p>
    <w:p w:rsidR="004B2BE4" w:rsidRPr="00292AC1" w:rsidRDefault="000066DF" w:rsidP="00740F2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(дата обращения 01.12.2018</w:t>
      </w:r>
      <w:r w:rsidRPr="000066DF">
        <w:rPr>
          <w:rFonts w:ascii="Times New Roman" w:hAnsi="Times New Roman" w:cs="Times New Roman"/>
          <w:sz w:val="28"/>
          <w:szCs w:val="28"/>
        </w:rPr>
        <w:t>)</w:t>
      </w:r>
    </w:p>
    <w:sectPr w:rsidR="004B2BE4" w:rsidRPr="00292AC1" w:rsidSect="00D25190">
      <w:footerReference w:type="default" r:id="rId54"/>
      <w:footerReference w:type="first" r:id="rId55"/>
      <w:pgSz w:w="11906" w:h="16838"/>
      <w:pgMar w:top="1134" w:right="850" w:bottom="1134" w:left="1701" w:header="567"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6CB9" w:rsidRDefault="00306CB9" w:rsidP="00077D26">
      <w:pPr>
        <w:spacing w:after="0" w:line="240" w:lineRule="auto"/>
      </w:pPr>
      <w:r>
        <w:separator/>
      </w:r>
    </w:p>
  </w:endnote>
  <w:endnote w:type="continuationSeparator" w:id="0">
    <w:p w:rsidR="00306CB9" w:rsidRDefault="00306CB9" w:rsidP="00077D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Droid Sans Fallback">
    <w:altName w:val="Times New Roman"/>
    <w:charset w:val="00"/>
    <w:family w:val="auto"/>
    <w:pitch w:val="variable"/>
  </w:font>
  <w:font w:name="Cambria Math">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95289654"/>
      <w:docPartObj>
        <w:docPartGallery w:val="Page Numbers (Bottom of Page)"/>
        <w:docPartUnique/>
      </w:docPartObj>
    </w:sdtPr>
    <w:sdtContent>
      <w:p w:rsidR="00306CB9" w:rsidRDefault="00306CB9">
        <w:pPr>
          <w:pStyle w:val="a9"/>
          <w:jc w:val="right"/>
        </w:pPr>
        <w:r>
          <w:fldChar w:fldCharType="begin"/>
        </w:r>
        <w:r>
          <w:instrText>PAGE   \* MERGEFORMAT</w:instrText>
        </w:r>
        <w:r>
          <w:fldChar w:fldCharType="separate"/>
        </w:r>
        <w:r w:rsidR="002A4F32">
          <w:rPr>
            <w:noProof/>
          </w:rPr>
          <w:t>48</w:t>
        </w:r>
        <w:r>
          <w:rPr>
            <w:noProof/>
          </w:rPr>
          <w:fldChar w:fldCharType="end"/>
        </w:r>
      </w:p>
    </w:sdtContent>
  </w:sdt>
  <w:p w:rsidR="00306CB9" w:rsidRDefault="00306CB9">
    <w:pPr>
      <w:pStyle w:val="a9"/>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06CB9" w:rsidRDefault="00306CB9">
    <w:pPr>
      <w:pStyle w:val="a9"/>
    </w:pPr>
  </w:p>
  <w:p w:rsidR="00306CB9" w:rsidRDefault="00306CB9">
    <w:pPr>
      <w:pStyle w:val="a9"/>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6CB9" w:rsidRDefault="00306CB9" w:rsidP="00077D26">
      <w:pPr>
        <w:spacing w:after="0" w:line="240" w:lineRule="auto"/>
      </w:pPr>
      <w:r>
        <w:separator/>
      </w:r>
    </w:p>
  </w:footnote>
  <w:footnote w:type="continuationSeparator" w:id="0">
    <w:p w:rsidR="00306CB9" w:rsidRDefault="00306CB9" w:rsidP="00077D2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995C69"/>
    <w:multiLevelType w:val="hybridMultilevel"/>
    <w:tmpl w:val="FEEAE9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510473A"/>
    <w:multiLevelType w:val="multilevel"/>
    <w:tmpl w:val="89EA3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A301DF9"/>
    <w:multiLevelType w:val="multilevel"/>
    <w:tmpl w:val="12A49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DE90C64"/>
    <w:multiLevelType w:val="multilevel"/>
    <w:tmpl w:val="2F3EA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6CE2F8D"/>
    <w:multiLevelType w:val="multilevel"/>
    <w:tmpl w:val="C7FCBB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0745B15"/>
    <w:multiLevelType w:val="multilevel"/>
    <w:tmpl w:val="DC122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
  </w:num>
  <w:num w:numId="3">
    <w:abstractNumId w:val="0"/>
  </w:num>
  <w:num w:numId="4">
    <w:abstractNumId w:val="1"/>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2"/>
  </w:compat>
  <w:rsids>
    <w:rsidRoot w:val="008904E3"/>
    <w:rsid w:val="000066DF"/>
    <w:rsid w:val="00030BC2"/>
    <w:rsid w:val="00040080"/>
    <w:rsid w:val="00077D26"/>
    <w:rsid w:val="0008043F"/>
    <w:rsid w:val="0009738F"/>
    <w:rsid w:val="000A12EF"/>
    <w:rsid w:val="000B0F9F"/>
    <w:rsid w:val="000D577F"/>
    <w:rsid w:val="00110B96"/>
    <w:rsid w:val="001D6D2B"/>
    <w:rsid w:val="001D74D8"/>
    <w:rsid w:val="001E2000"/>
    <w:rsid w:val="0020411E"/>
    <w:rsid w:val="00210D8A"/>
    <w:rsid w:val="00232088"/>
    <w:rsid w:val="002335A6"/>
    <w:rsid w:val="00237B8F"/>
    <w:rsid w:val="002779E5"/>
    <w:rsid w:val="00292AC1"/>
    <w:rsid w:val="002A4F32"/>
    <w:rsid w:val="002B3211"/>
    <w:rsid w:val="00306CB9"/>
    <w:rsid w:val="00314CA8"/>
    <w:rsid w:val="003246C6"/>
    <w:rsid w:val="00340D5F"/>
    <w:rsid w:val="00377129"/>
    <w:rsid w:val="00383EC0"/>
    <w:rsid w:val="003B7B3A"/>
    <w:rsid w:val="003C3EA4"/>
    <w:rsid w:val="003C53C8"/>
    <w:rsid w:val="00470EF9"/>
    <w:rsid w:val="00494A8D"/>
    <w:rsid w:val="004A0298"/>
    <w:rsid w:val="004B2BE4"/>
    <w:rsid w:val="004C32C9"/>
    <w:rsid w:val="004E0B8D"/>
    <w:rsid w:val="00530F3A"/>
    <w:rsid w:val="00553E2D"/>
    <w:rsid w:val="00564BB5"/>
    <w:rsid w:val="00574CF9"/>
    <w:rsid w:val="00575998"/>
    <w:rsid w:val="0058244C"/>
    <w:rsid w:val="0058512F"/>
    <w:rsid w:val="005B0F6C"/>
    <w:rsid w:val="005E7CC9"/>
    <w:rsid w:val="00612425"/>
    <w:rsid w:val="00630B90"/>
    <w:rsid w:val="00645F7D"/>
    <w:rsid w:val="00652A49"/>
    <w:rsid w:val="00655542"/>
    <w:rsid w:val="00663025"/>
    <w:rsid w:val="00677EB4"/>
    <w:rsid w:val="006B2AAE"/>
    <w:rsid w:val="006B664E"/>
    <w:rsid w:val="006D3F86"/>
    <w:rsid w:val="006D4625"/>
    <w:rsid w:val="006E531B"/>
    <w:rsid w:val="00716832"/>
    <w:rsid w:val="00740F26"/>
    <w:rsid w:val="00815E2D"/>
    <w:rsid w:val="008607AD"/>
    <w:rsid w:val="00864856"/>
    <w:rsid w:val="00864F38"/>
    <w:rsid w:val="008904E3"/>
    <w:rsid w:val="008D5277"/>
    <w:rsid w:val="008E434C"/>
    <w:rsid w:val="00907540"/>
    <w:rsid w:val="00910176"/>
    <w:rsid w:val="00924DF4"/>
    <w:rsid w:val="009317AE"/>
    <w:rsid w:val="009A3460"/>
    <w:rsid w:val="009B39F4"/>
    <w:rsid w:val="009D19E9"/>
    <w:rsid w:val="009E213C"/>
    <w:rsid w:val="009E2976"/>
    <w:rsid w:val="00A27162"/>
    <w:rsid w:val="00A33E71"/>
    <w:rsid w:val="00A8478C"/>
    <w:rsid w:val="00A87F63"/>
    <w:rsid w:val="00A91DAD"/>
    <w:rsid w:val="00AE1318"/>
    <w:rsid w:val="00AF4A85"/>
    <w:rsid w:val="00AF5612"/>
    <w:rsid w:val="00B0795C"/>
    <w:rsid w:val="00B10AA3"/>
    <w:rsid w:val="00B13600"/>
    <w:rsid w:val="00B35F56"/>
    <w:rsid w:val="00B72200"/>
    <w:rsid w:val="00B84A2F"/>
    <w:rsid w:val="00BB54BF"/>
    <w:rsid w:val="00BD0AEC"/>
    <w:rsid w:val="00BD4B21"/>
    <w:rsid w:val="00BF495B"/>
    <w:rsid w:val="00C265D4"/>
    <w:rsid w:val="00C3016C"/>
    <w:rsid w:val="00C363DF"/>
    <w:rsid w:val="00C83954"/>
    <w:rsid w:val="00C86A96"/>
    <w:rsid w:val="00CA2C97"/>
    <w:rsid w:val="00CC2E53"/>
    <w:rsid w:val="00CD0743"/>
    <w:rsid w:val="00CE7F9F"/>
    <w:rsid w:val="00D025F4"/>
    <w:rsid w:val="00D25190"/>
    <w:rsid w:val="00D42CBD"/>
    <w:rsid w:val="00D44AFB"/>
    <w:rsid w:val="00D65DD4"/>
    <w:rsid w:val="00D95B9A"/>
    <w:rsid w:val="00DB2412"/>
    <w:rsid w:val="00DD456E"/>
    <w:rsid w:val="00DF0409"/>
    <w:rsid w:val="00E05D40"/>
    <w:rsid w:val="00E11C27"/>
    <w:rsid w:val="00E171D0"/>
    <w:rsid w:val="00E25CBE"/>
    <w:rsid w:val="00E9406D"/>
    <w:rsid w:val="00E94A24"/>
    <w:rsid w:val="00F62C12"/>
    <w:rsid w:val="00F6422B"/>
    <w:rsid w:val="00F73668"/>
    <w:rsid w:val="00F8137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22668634"/>
  <w15:docId w15:val="{0723F94F-93C8-4012-A0E4-FE0A2891A6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92AC1"/>
  </w:style>
  <w:style w:type="paragraph" w:styleId="1">
    <w:name w:val="heading 1"/>
    <w:basedOn w:val="a"/>
    <w:next w:val="a"/>
    <w:link w:val="10"/>
    <w:uiPriority w:val="9"/>
    <w:qFormat/>
    <w:rsid w:val="00A8478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qFormat/>
    <w:rsid w:val="009A346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04008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9A346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9A3460"/>
    <w:rPr>
      <w:color w:val="0000FF"/>
      <w:u w:val="single"/>
    </w:rPr>
  </w:style>
  <w:style w:type="character" w:customStyle="1" w:styleId="20">
    <w:name w:val="Заголовок 2 Знак"/>
    <w:basedOn w:val="a0"/>
    <w:link w:val="2"/>
    <w:uiPriority w:val="9"/>
    <w:rsid w:val="009A3460"/>
    <w:rPr>
      <w:rFonts w:ascii="Times New Roman" w:eastAsia="Times New Roman" w:hAnsi="Times New Roman" w:cs="Times New Roman"/>
      <w:b/>
      <w:bCs/>
      <w:sz w:val="36"/>
      <w:szCs w:val="36"/>
      <w:lang w:eastAsia="ru-RU"/>
    </w:rPr>
  </w:style>
  <w:style w:type="paragraph" w:customStyle="1" w:styleId="rtecenter">
    <w:name w:val="rtecenter"/>
    <w:basedOn w:val="a"/>
    <w:rsid w:val="009A346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9A3460"/>
    <w:rPr>
      <w:b/>
      <w:bCs/>
    </w:rPr>
  </w:style>
  <w:style w:type="paragraph" w:styleId="a6">
    <w:name w:val="List Paragraph"/>
    <w:basedOn w:val="a"/>
    <w:uiPriority w:val="34"/>
    <w:qFormat/>
    <w:rsid w:val="00907540"/>
    <w:pPr>
      <w:ind w:left="720"/>
      <w:contextualSpacing/>
    </w:pPr>
  </w:style>
  <w:style w:type="paragraph" w:styleId="a7">
    <w:name w:val="header"/>
    <w:basedOn w:val="a"/>
    <w:link w:val="a8"/>
    <w:uiPriority w:val="99"/>
    <w:unhideWhenUsed/>
    <w:rsid w:val="00077D26"/>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077D26"/>
  </w:style>
  <w:style w:type="paragraph" w:styleId="a9">
    <w:name w:val="footer"/>
    <w:basedOn w:val="a"/>
    <w:link w:val="aa"/>
    <w:uiPriority w:val="99"/>
    <w:unhideWhenUsed/>
    <w:rsid w:val="00077D26"/>
    <w:pPr>
      <w:tabs>
        <w:tab w:val="center" w:pos="4677"/>
        <w:tab w:val="right" w:pos="9355"/>
      </w:tabs>
      <w:spacing w:after="0" w:line="240" w:lineRule="auto"/>
    </w:pPr>
  </w:style>
  <w:style w:type="character" w:customStyle="1" w:styleId="aa">
    <w:name w:val="Нижний колонтитул Знак"/>
    <w:basedOn w:val="a0"/>
    <w:link w:val="a9"/>
    <w:uiPriority w:val="99"/>
    <w:rsid w:val="00077D26"/>
  </w:style>
  <w:style w:type="character" w:customStyle="1" w:styleId="mw-headline">
    <w:name w:val="mw-headline"/>
    <w:basedOn w:val="a0"/>
    <w:rsid w:val="00E9406D"/>
  </w:style>
  <w:style w:type="character" w:customStyle="1" w:styleId="mw-editsection">
    <w:name w:val="mw-editsection"/>
    <w:basedOn w:val="a0"/>
    <w:rsid w:val="00E9406D"/>
  </w:style>
  <w:style w:type="character" w:customStyle="1" w:styleId="mw-editsection-bracket">
    <w:name w:val="mw-editsection-bracket"/>
    <w:basedOn w:val="a0"/>
    <w:rsid w:val="00E9406D"/>
  </w:style>
  <w:style w:type="character" w:customStyle="1" w:styleId="mw-editsection-divider">
    <w:name w:val="mw-editsection-divider"/>
    <w:basedOn w:val="a0"/>
    <w:rsid w:val="00E9406D"/>
  </w:style>
  <w:style w:type="character" w:customStyle="1" w:styleId="30">
    <w:name w:val="Заголовок 3 Знак"/>
    <w:basedOn w:val="a0"/>
    <w:link w:val="3"/>
    <w:uiPriority w:val="9"/>
    <w:semiHidden/>
    <w:rsid w:val="00040080"/>
    <w:rPr>
      <w:rFonts w:asciiTheme="majorHAnsi" w:eastAsiaTheme="majorEastAsia" w:hAnsiTheme="majorHAnsi" w:cstheme="majorBidi"/>
      <w:color w:val="1F3763" w:themeColor="accent1" w:themeShade="7F"/>
      <w:sz w:val="24"/>
      <w:szCs w:val="24"/>
    </w:rPr>
  </w:style>
  <w:style w:type="character" w:styleId="ab">
    <w:name w:val="Book Title"/>
    <w:uiPriority w:val="33"/>
    <w:qFormat/>
    <w:rsid w:val="00040080"/>
    <w:rPr>
      <w:b/>
      <w:bCs/>
      <w:smallCaps/>
      <w:spacing w:val="5"/>
    </w:rPr>
  </w:style>
  <w:style w:type="paragraph" w:styleId="ac">
    <w:name w:val="No Spacing"/>
    <w:uiPriority w:val="1"/>
    <w:qFormat/>
    <w:rsid w:val="00040080"/>
    <w:pPr>
      <w:spacing w:after="0" w:line="240" w:lineRule="auto"/>
    </w:pPr>
    <w:rPr>
      <w:rFonts w:ascii="Calibri" w:eastAsia="Calibri" w:hAnsi="Calibri" w:cs="Times New Roman"/>
    </w:rPr>
  </w:style>
  <w:style w:type="table" w:styleId="ad">
    <w:name w:val="Table Grid"/>
    <w:basedOn w:val="a1"/>
    <w:rsid w:val="00A33E7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A8478C"/>
    <w:rPr>
      <w:rFonts w:asciiTheme="majorHAnsi" w:eastAsiaTheme="majorEastAsia" w:hAnsiTheme="majorHAnsi" w:cstheme="majorBidi"/>
      <w:color w:val="2F5496" w:themeColor="accent1" w:themeShade="BF"/>
      <w:sz w:val="32"/>
      <w:szCs w:val="32"/>
    </w:rPr>
  </w:style>
  <w:style w:type="character" w:customStyle="1" w:styleId="w">
    <w:name w:val="w"/>
    <w:basedOn w:val="a0"/>
    <w:rsid w:val="00232088"/>
  </w:style>
  <w:style w:type="character" w:customStyle="1" w:styleId="Bodytext2">
    <w:name w:val="Body text (2)_"/>
    <w:link w:val="Bodytext20"/>
    <w:locked/>
    <w:rsid w:val="003C3EA4"/>
    <w:rPr>
      <w:rFonts w:ascii="Arial" w:eastAsia="Arial" w:hAnsi="Arial" w:cs="Arial"/>
      <w:sz w:val="32"/>
      <w:szCs w:val="32"/>
      <w:shd w:val="clear" w:color="auto" w:fill="FFFFFF"/>
    </w:rPr>
  </w:style>
  <w:style w:type="paragraph" w:customStyle="1" w:styleId="Bodytext20">
    <w:name w:val="Body text (2)"/>
    <w:basedOn w:val="a"/>
    <w:link w:val="Bodytext2"/>
    <w:rsid w:val="003C3EA4"/>
    <w:pPr>
      <w:widowControl w:val="0"/>
      <w:shd w:val="clear" w:color="auto" w:fill="FFFFFF"/>
      <w:spacing w:before="120" w:after="120" w:line="0" w:lineRule="atLeast"/>
      <w:ind w:hanging="460"/>
      <w:jc w:val="center"/>
    </w:pPr>
    <w:rPr>
      <w:rFonts w:ascii="Arial" w:eastAsia="Arial" w:hAnsi="Arial" w:cs="Arial"/>
      <w:sz w:val="32"/>
      <w:szCs w:val="32"/>
    </w:rPr>
  </w:style>
  <w:style w:type="character" w:customStyle="1" w:styleId="Bodytext2Italic">
    <w:name w:val="Body text (2) + Italic"/>
    <w:rsid w:val="003C3EA4"/>
    <w:rPr>
      <w:rFonts w:ascii="Arial" w:eastAsia="Arial" w:hAnsi="Arial" w:cs="Arial"/>
      <w:i/>
      <w:iCs/>
      <w:color w:val="000000"/>
      <w:spacing w:val="0"/>
      <w:w w:val="100"/>
      <w:position w:val="0"/>
      <w:sz w:val="32"/>
      <w:szCs w:val="32"/>
      <w:shd w:val="clear" w:color="auto" w:fill="FFFFFF"/>
      <w:lang w:val="ru-RU" w:eastAsia="ru-RU" w:bidi="ru-RU"/>
    </w:rPr>
  </w:style>
  <w:style w:type="character" w:customStyle="1" w:styleId="Tablecaption">
    <w:name w:val="Table caption_"/>
    <w:link w:val="Tablecaption0"/>
    <w:locked/>
    <w:rsid w:val="003C3EA4"/>
    <w:rPr>
      <w:rFonts w:ascii="Arial" w:eastAsia="Arial" w:hAnsi="Arial" w:cs="Arial"/>
      <w:sz w:val="32"/>
      <w:szCs w:val="32"/>
      <w:shd w:val="clear" w:color="auto" w:fill="FFFFFF"/>
    </w:rPr>
  </w:style>
  <w:style w:type="paragraph" w:customStyle="1" w:styleId="Tablecaption0">
    <w:name w:val="Table caption"/>
    <w:basedOn w:val="a"/>
    <w:link w:val="Tablecaption"/>
    <w:rsid w:val="003C3EA4"/>
    <w:pPr>
      <w:widowControl w:val="0"/>
      <w:shd w:val="clear" w:color="auto" w:fill="FFFFFF"/>
      <w:spacing w:after="0" w:line="0" w:lineRule="atLeast"/>
    </w:pPr>
    <w:rPr>
      <w:rFonts w:ascii="Arial" w:eastAsia="Arial" w:hAnsi="Arial" w:cs="Arial"/>
      <w:sz w:val="32"/>
      <w:szCs w:val="32"/>
    </w:rPr>
  </w:style>
  <w:style w:type="character" w:customStyle="1" w:styleId="Bodytext2Cambria">
    <w:name w:val="Body text (2) + Cambria"/>
    <w:aliases w:val="18 pt,Italic,Spacing 0 pt,Body text (2) + Times New Roman"/>
    <w:rsid w:val="003C3EA4"/>
    <w:rPr>
      <w:rFonts w:ascii="Cambria" w:eastAsia="Cambria" w:hAnsi="Cambria" w:cs="Cambria"/>
      <w:i/>
      <w:iCs/>
      <w:color w:val="000000"/>
      <w:spacing w:val="-10"/>
      <w:w w:val="100"/>
      <w:position w:val="0"/>
      <w:sz w:val="36"/>
      <w:szCs w:val="36"/>
      <w:shd w:val="clear" w:color="auto" w:fill="FFFFFF"/>
      <w:lang w:val="ru-RU" w:eastAsia="ru-RU" w:bidi="ru-RU"/>
    </w:rPr>
  </w:style>
  <w:style w:type="character" w:styleId="ae">
    <w:name w:val="Placeholder Text"/>
    <w:basedOn w:val="a0"/>
    <w:uiPriority w:val="99"/>
    <w:semiHidden/>
    <w:rsid w:val="00CE7F9F"/>
    <w:rPr>
      <w:color w:val="808080"/>
    </w:rPr>
  </w:style>
  <w:style w:type="paragraph" w:styleId="HTML">
    <w:name w:val="HTML Preformatted"/>
    <w:basedOn w:val="a"/>
    <w:link w:val="HTML0"/>
    <w:uiPriority w:val="99"/>
    <w:semiHidden/>
    <w:unhideWhenUsed/>
    <w:rsid w:val="00324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3246C6"/>
    <w:rPr>
      <w:rFonts w:ascii="Courier New" w:eastAsia="Times New Roman" w:hAnsi="Courier New" w:cs="Courier New"/>
      <w:sz w:val="20"/>
      <w:szCs w:val="20"/>
      <w:lang w:eastAsia="ru-RU"/>
    </w:rPr>
  </w:style>
  <w:style w:type="character" w:styleId="af">
    <w:name w:val="Emphasis"/>
    <w:uiPriority w:val="20"/>
    <w:qFormat/>
    <w:rsid w:val="00924DF4"/>
    <w:rPr>
      <w:i/>
      <w:iCs/>
    </w:rPr>
  </w:style>
  <w:style w:type="paragraph" w:styleId="af0">
    <w:name w:val="Balloon Text"/>
    <w:basedOn w:val="a"/>
    <w:link w:val="af1"/>
    <w:uiPriority w:val="99"/>
    <w:semiHidden/>
    <w:unhideWhenUsed/>
    <w:rsid w:val="00470EF9"/>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470EF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931403">
      <w:bodyDiv w:val="1"/>
      <w:marLeft w:val="0"/>
      <w:marRight w:val="0"/>
      <w:marTop w:val="0"/>
      <w:marBottom w:val="0"/>
      <w:divBdr>
        <w:top w:val="none" w:sz="0" w:space="0" w:color="auto"/>
        <w:left w:val="none" w:sz="0" w:space="0" w:color="auto"/>
        <w:bottom w:val="none" w:sz="0" w:space="0" w:color="auto"/>
        <w:right w:val="none" w:sz="0" w:space="0" w:color="auto"/>
      </w:divBdr>
    </w:div>
    <w:div w:id="148833855">
      <w:bodyDiv w:val="1"/>
      <w:marLeft w:val="0"/>
      <w:marRight w:val="0"/>
      <w:marTop w:val="0"/>
      <w:marBottom w:val="0"/>
      <w:divBdr>
        <w:top w:val="none" w:sz="0" w:space="0" w:color="auto"/>
        <w:left w:val="none" w:sz="0" w:space="0" w:color="auto"/>
        <w:bottom w:val="none" w:sz="0" w:space="0" w:color="auto"/>
        <w:right w:val="none" w:sz="0" w:space="0" w:color="auto"/>
      </w:divBdr>
    </w:div>
    <w:div w:id="197426546">
      <w:bodyDiv w:val="1"/>
      <w:marLeft w:val="0"/>
      <w:marRight w:val="0"/>
      <w:marTop w:val="0"/>
      <w:marBottom w:val="0"/>
      <w:divBdr>
        <w:top w:val="none" w:sz="0" w:space="0" w:color="auto"/>
        <w:left w:val="none" w:sz="0" w:space="0" w:color="auto"/>
        <w:bottom w:val="none" w:sz="0" w:space="0" w:color="auto"/>
        <w:right w:val="none" w:sz="0" w:space="0" w:color="auto"/>
      </w:divBdr>
    </w:div>
    <w:div w:id="232083889">
      <w:bodyDiv w:val="1"/>
      <w:marLeft w:val="0"/>
      <w:marRight w:val="0"/>
      <w:marTop w:val="0"/>
      <w:marBottom w:val="0"/>
      <w:divBdr>
        <w:top w:val="none" w:sz="0" w:space="0" w:color="auto"/>
        <w:left w:val="none" w:sz="0" w:space="0" w:color="auto"/>
        <w:bottom w:val="none" w:sz="0" w:space="0" w:color="auto"/>
        <w:right w:val="none" w:sz="0" w:space="0" w:color="auto"/>
      </w:divBdr>
    </w:div>
    <w:div w:id="305135900">
      <w:bodyDiv w:val="1"/>
      <w:marLeft w:val="0"/>
      <w:marRight w:val="0"/>
      <w:marTop w:val="0"/>
      <w:marBottom w:val="0"/>
      <w:divBdr>
        <w:top w:val="none" w:sz="0" w:space="0" w:color="auto"/>
        <w:left w:val="none" w:sz="0" w:space="0" w:color="auto"/>
        <w:bottom w:val="none" w:sz="0" w:space="0" w:color="auto"/>
        <w:right w:val="none" w:sz="0" w:space="0" w:color="auto"/>
      </w:divBdr>
    </w:div>
    <w:div w:id="383452085">
      <w:bodyDiv w:val="1"/>
      <w:marLeft w:val="0"/>
      <w:marRight w:val="0"/>
      <w:marTop w:val="0"/>
      <w:marBottom w:val="0"/>
      <w:divBdr>
        <w:top w:val="none" w:sz="0" w:space="0" w:color="auto"/>
        <w:left w:val="none" w:sz="0" w:space="0" w:color="auto"/>
        <w:bottom w:val="none" w:sz="0" w:space="0" w:color="auto"/>
        <w:right w:val="none" w:sz="0" w:space="0" w:color="auto"/>
      </w:divBdr>
    </w:div>
    <w:div w:id="489181053">
      <w:bodyDiv w:val="1"/>
      <w:marLeft w:val="0"/>
      <w:marRight w:val="0"/>
      <w:marTop w:val="0"/>
      <w:marBottom w:val="0"/>
      <w:divBdr>
        <w:top w:val="none" w:sz="0" w:space="0" w:color="auto"/>
        <w:left w:val="none" w:sz="0" w:space="0" w:color="auto"/>
        <w:bottom w:val="none" w:sz="0" w:space="0" w:color="auto"/>
        <w:right w:val="none" w:sz="0" w:space="0" w:color="auto"/>
      </w:divBdr>
    </w:div>
    <w:div w:id="720322554">
      <w:bodyDiv w:val="1"/>
      <w:marLeft w:val="0"/>
      <w:marRight w:val="0"/>
      <w:marTop w:val="0"/>
      <w:marBottom w:val="0"/>
      <w:divBdr>
        <w:top w:val="none" w:sz="0" w:space="0" w:color="auto"/>
        <w:left w:val="none" w:sz="0" w:space="0" w:color="auto"/>
        <w:bottom w:val="none" w:sz="0" w:space="0" w:color="auto"/>
        <w:right w:val="none" w:sz="0" w:space="0" w:color="auto"/>
      </w:divBdr>
    </w:div>
    <w:div w:id="732627811">
      <w:bodyDiv w:val="1"/>
      <w:marLeft w:val="0"/>
      <w:marRight w:val="0"/>
      <w:marTop w:val="0"/>
      <w:marBottom w:val="0"/>
      <w:divBdr>
        <w:top w:val="none" w:sz="0" w:space="0" w:color="auto"/>
        <w:left w:val="none" w:sz="0" w:space="0" w:color="auto"/>
        <w:bottom w:val="none" w:sz="0" w:space="0" w:color="auto"/>
        <w:right w:val="none" w:sz="0" w:space="0" w:color="auto"/>
      </w:divBdr>
    </w:div>
    <w:div w:id="739061399">
      <w:bodyDiv w:val="1"/>
      <w:marLeft w:val="0"/>
      <w:marRight w:val="0"/>
      <w:marTop w:val="0"/>
      <w:marBottom w:val="0"/>
      <w:divBdr>
        <w:top w:val="none" w:sz="0" w:space="0" w:color="auto"/>
        <w:left w:val="none" w:sz="0" w:space="0" w:color="auto"/>
        <w:bottom w:val="none" w:sz="0" w:space="0" w:color="auto"/>
        <w:right w:val="none" w:sz="0" w:space="0" w:color="auto"/>
      </w:divBdr>
    </w:div>
    <w:div w:id="818419257">
      <w:bodyDiv w:val="1"/>
      <w:marLeft w:val="0"/>
      <w:marRight w:val="0"/>
      <w:marTop w:val="0"/>
      <w:marBottom w:val="0"/>
      <w:divBdr>
        <w:top w:val="none" w:sz="0" w:space="0" w:color="auto"/>
        <w:left w:val="none" w:sz="0" w:space="0" w:color="auto"/>
        <w:bottom w:val="none" w:sz="0" w:space="0" w:color="auto"/>
        <w:right w:val="none" w:sz="0" w:space="0" w:color="auto"/>
      </w:divBdr>
    </w:div>
    <w:div w:id="963658498">
      <w:bodyDiv w:val="1"/>
      <w:marLeft w:val="0"/>
      <w:marRight w:val="0"/>
      <w:marTop w:val="0"/>
      <w:marBottom w:val="0"/>
      <w:divBdr>
        <w:top w:val="none" w:sz="0" w:space="0" w:color="auto"/>
        <w:left w:val="none" w:sz="0" w:space="0" w:color="auto"/>
        <w:bottom w:val="none" w:sz="0" w:space="0" w:color="auto"/>
        <w:right w:val="none" w:sz="0" w:space="0" w:color="auto"/>
      </w:divBdr>
    </w:div>
    <w:div w:id="993491832">
      <w:bodyDiv w:val="1"/>
      <w:marLeft w:val="0"/>
      <w:marRight w:val="0"/>
      <w:marTop w:val="0"/>
      <w:marBottom w:val="0"/>
      <w:divBdr>
        <w:top w:val="none" w:sz="0" w:space="0" w:color="auto"/>
        <w:left w:val="none" w:sz="0" w:space="0" w:color="auto"/>
        <w:bottom w:val="none" w:sz="0" w:space="0" w:color="auto"/>
        <w:right w:val="none" w:sz="0" w:space="0" w:color="auto"/>
      </w:divBdr>
    </w:div>
    <w:div w:id="1024090525">
      <w:bodyDiv w:val="1"/>
      <w:marLeft w:val="0"/>
      <w:marRight w:val="0"/>
      <w:marTop w:val="0"/>
      <w:marBottom w:val="0"/>
      <w:divBdr>
        <w:top w:val="none" w:sz="0" w:space="0" w:color="auto"/>
        <w:left w:val="none" w:sz="0" w:space="0" w:color="auto"/>
        <w:bottom w:val="none" w:sz="0" w:space="0" w:color="auto"/>
        <w:right w:val="none" w:sz="0" w:space="0" w:color="auto"/>
      </w:divBdr>
    </w:div>
    <w:div w:id="1220557990">
      <w:bodyDiv w:val="1"/>
      <w:marLeft w:val="0"/>
      <w:marRight w:val="0"/>
      <w:marTop w:val="0"/>
      <w:marBottom w:val="0"/>
      <w:divBdr>
        <w:top w:val="none" w:sz="0" w:space="0" w:color="auto"/>
        <w:left w:val="none" w:sz="0" w:space="0" w:color="auto"/>
        <w:bottom w:val="none" w:sz="0" w:space="0" w:color="auto"/>
        <w:right w:val="none" w:sz="0" w:space="0" w:color="auto"/>
      </w:divBdr>
    </w:div>
    <w:div w:id="1600328386">
      <w:bodyDiv w:val="1"/>
      <w:marLeft w:val="0"/>
      <w:marRight w:val="0"/>
      <w:marTop w:val="0"/>
      <w:marBottom w:val="0"/>
      <w:divBdr>
        <w:top w:val="none" w:sz="0" w:space="0" w:color="auto"/>
        <w:left w:val="none" w:sz="0" w:space="0" w:color="auto"/>
        <w:bottom w:val="none" w:sz="0" w:space="0" w:color="auto"/>
        <w:right w:val="none" w:sz="0" w:space="0" w:color="auto"/>
      </w:divBdr>
    </w:div>
    <w:div w:id="1722899288">
      <w:bodyDiv w:val="1"/>
      <w:marLeft w:val="0"/>
      <w:marRight w:val="0"/>
      <w:marTop w:val="0"/>
      <w:marBottom w:val="0"/>
      <w:divBdr>
        <w:top w:val="none" w:sz="0" w:space="0" w:color="auto"/>
        <w:left w:val="none" w:sz="0" w:space="0" w:color="auto"/>
        <w:bottom w:val="none" w:sz="0" w:space="0" w:color="auto"/>
        <w:right w:val="none" w:sz="0" w:space="0" w:color="auto"/>
      </w:divBdr>
    </w:div>
    <w:div w:id="1798908176">
      <w:bodyDiv w:val="1"/>
      <w:marLeft w:val="0"/>
      <w:marRight w:val="0"/>
      <w:marTop w:val="0"/>
      <w:marBottom w:val="0"/>
      <w:divBdr>
        <w:top w:val="none" w:sz="0" w:space="0" w:color="auto"/>
        <w:left w:val="none" w:sz="0" w:space="0" w:color="auto"/>
        <w:bottom w:val="none" w:sz="0" w:space="0" w:color="auto"/>
        <w:right w:val="none" w:sz="0" w:space="0" w:color="auto"/>
      </w:divBdr>
    </w:div>
    <w:div w:id="1848322490">
      <w:bodyDiv w:val="1"/>
      <w:marLeft w:val="0"/>
      <w:marRight w:val="0"/>
      <w:marTop w:val="0"/>
      <w:marBottom w:val="0"/>
      <w:divBdr>
        <w:top w:val="none" w:sz="0" w:space="0" w:color="auto"/>
        <w:left w:val="none" w:sz="0" w:space="0" w:color="auto"/>
        <w:bottom w:val="none" w:sz="0" w:space="0" w:color="auto"/>
        <w:right w:val="none" w:sz="0" w:space="0" w:color="auto"/>
      </w:divBdr>
    </w:div>
    <w:div w:id="2147234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9F%D0%B5%D1%80%D0%B5%D0%B3%D0%BE%D0%BD%D0%BA%D0%B0" TargetMode="External"/><Relationship Id="rId18" Type="http://schemas.openxmlformats.org/officeDocument/2006/relationships/image" Target="media/image4.png"/><Relationship Id="rId26" Type="http://schemas.openxmlformats.org/officeDocument/2006/relationships/image" Target="media/image12.jpeg"/><Relationship Id="rId39" Type="http://schemas.openxmlformats.org/officeDocument/2006/relationships/image" Target="media/image25.jpe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ru.wikipedia.org/wiki/%D0%A3%D0%B3%D0%BB%D0%B5%D1%80%D0%BE%D0%B4" TargetMode="Externa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hyperlink" Target="https://www.ruspetrol.ru/toplivnye_karty.html" TargetMode="External"/><Relationship Id="rId20" Type="http://schemas.openxmlformats.org/officeDocument/2006/relationships/image" Target="media/image6.jpeg"/><Relationship Id="rId29" Type="http://schemas.openxmlformats.org/officeDocument/2006/relationships/image" Target="media/image15.png"/><Relationship Id="rId41" Type="http://schemas.openxmlformats.org/officeDocument/2006/relationships/image" Target="media/image27.jpe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A3%D0%B3%D0%BB%D0%B5%D1%80%D0%BE%D0%B4" TargetMode="External"/><Relationship Id="rId24" Type="http://schemas.openxmlformats.org/officeDocument/2006/relationships/image" Target="media/image10.jpe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jpeg"/><Relationship Id="rId45" Type="http://schemas.openxmlformats.org/officeDocument/2006/relationships/image" Target="media/image31.png"/><Relationship Id="rId53" Type="http://schemas.openxmlformats.org/officeDocument/2006/relationships/hyperlink" Target="http://www.chm.bris.ac.uk/pt/diamond/rolythesis/chapter8.htm" TargetMode="External"/><Relationship Id="rId5" Type="http://schemas.openxmlformats.org/officeDocument/2006/relationships/webSettings" Target="webSettings.xml"/><Relationship Id="rId15" Type="http://schemas.openxmlformats.org/officeDocument/2006/relationships/hyperlink" Target="https://ru.wikipedia.org/wiki/%D0%9D%D0%B5%D1%84%D1%82%D1%8C"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theme" Target="theme/theme1.xml"/><Relationship Id="rId10" Type="http://schemas.openxmlformats.org/officeDocument/2006/relationships/hyperlink" Target="https://ru.wikipedia.org/wiki/%D0%A3%D0%B3%D0%BB%D0%B5%D0%B2%D0%BE%D0%B4%D0%BE%D1%80%D0%BE%D0%B4%D1%8B" TargetMode="External"/><Relationship Id="rId19" Type="http://schemas.openxmlformats.org/officeDocument/2006/relationships/image" Target="media/image5.jpe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ru.wikipedia.org/wiki/%D0%A0%D0%B5%D0%BA%D1%82%D0%B8%D1%84%D0%B8%D0%BA%D0%B0%D1%86%D0%B8%D1%8F" TargetMode="Externa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7.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A29D27-C720-4FA6-9CF6-28F90BA494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884</TotalTime>
  <Pages>57</Pages>
  <Words>9224</Words>
  <Characters>52583</Characters>
  <Application>Microsoft Office Word</Application>
  <DocSecurity>0</DocSecurity>
  <Lines>438</Lines>
  <Paragraphs>123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Pavel Sizov</dc:creator>
  <cp:keywords/>
  <dc:description/>
  <cp:lastModifiedBy>Pavel Sizov</cp:lastModifiedBy>
  <cp:revision>67</cp:revision>
  <cp:lastPrinted>2018-12-20T10:37:00Z</cp:lastPrinted>
  <dcterms:created xsi:type="dcterms:W3CDTF">2018-12-05T21:46:00Z</dcterms:created>
  <dcterms:modified xsi:type="dcterms:W3CDTF">2019-04-24T22:00:00Z</dcterms:modified>
</cp:coreProperties>
</file>